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hyphen-sk</w:t>
      </w:r>
      <w:r>
        <w:rPr>
          <w:rStyle w:val="a0"/>
          <w:rFonts w:ascii="微软雅黑" w:hAnsi="微软雅黑"/>
          <w:b w:val="0"/>
          <w:sz w:val="21"/>
        </w:rPr>
        <w:t xml:space="preserve"> </w:t>
      </w:r>
      <w:r>
        <w:rPr>
          <w:rStyle w:val="a0"/>
          <w:rFonts w:ascii="微软雅黑" w:hAnsi="微软雅黑"/>
          <w:b w:val="0"/>
          <w:sz w:val="21"/>
        </w:rPr>
        <w:t>0.20031227</w:t>
      </w:r>
    </w:p>
    <w:p>
      <w:pPr/>
    </w:p>
    <w:p>
      <w:pPr/>
      <w:r>
        <w:rPr>
          <w:rStyle w:val="a0"/>
          <w:b/>
        </w:rPr>
        <w:t>License:</w:t>
      </w:r>
      <w:r>
        <w:rPr>
          <w:rStyle w:val="a0"/>
        </w:rPr>
        <w:t xml:space="preserve"> </w:t>
      </w:r>
      <w:r>
        <w:rPr>
          <w:rStyle w:val="a0"/>
          <w:sz w:val="21"/>
        </w:rPr>
        <w:t>GPL+</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Everyone is permitted to copy and distribute verbatim copies of this license document, but changing it is not allowed.</w:t>
      </w: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 xml:space="preserve">This License Agreement applies to any program or other work which contains a notice placed by the copyright holder saying it may be distributed under the terms of this General Public License. The "Program", below, refers to </w:t>
      </w:r>
      <w:r>
        <w:rPr>
          <w:rStyle w:val="a0"/>
        </w:rPr>
        <w:t>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