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rust-ripgrep 14.1.0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Andrew Gallant</w:t>
        <w:br/>
        <w:t>Copyright (c) 2014 Alex Crichton</w:t>
        <w:br/>
        <w:t>Copyright (c) 2016-2018 University of Cambridge New API code</w:t>
        <w:br/>
        <w:t>Copyright (c) 1997-2012 University of Cambridge Original API code</w:t>
        <w:br/>
        <w:t>Copyright (c) 2006-2008 Alexander Chemeris</w:t>
        <w:br/>
        <w:t>Copyright (c) 2015 Andrew Gallant</w:t>
        <w:br/>
        <w:t>Copyright (c) 2018 Jorge Aparicio</w:t>
        <w:br/>
        <w:t>Copyright (c) 2006, 2007 Mutsuo Saito, Makoto Matsumoto and Hiroshima University. All rights reserved.</w:t>
        <w:br/>
        <w:t>Copyright (c) 2019 The Crossbeam Project Developers</w:t>
        <w:br/>
        <w:t>Copyright (c) 2016-2022 University of Cambridge New API code</w:t>
        <w:br/>
        <w:t>Copyright (c) 2015-2022 University of Cambridge New API code</w:t>
        <w:br/>
        <w:t>Copyright (c) 2018 Josh Stone</w:t>
        <w:br/>
        <w:t>Copyright (c) 2009 The Go Authors. All rights reserved.</w:t>
        <w:br/>
        <w:t>Copyright (c) 2021 Jan Verbeek</w:t>
        <w:br/>
        <w:t>Copyright (c) 2018-2021 University of Cambridge New API code</w:t>
        <w:br/>
        <w:t>Copyright (c) 2014 The Rust Project Developers</w:t>
        <w:br/>
        <w:t>Copyright (c) 2016-2021 University of Cambridge</w:t>
        <w:br/>
        <w:t>Copyright (c) 2009-present Facebook, Inc. All rights reserved.</w:t>
        <w:br/>
        <w:t>Copyright (c) 2016 university of cambridge</w:t>
        <w:br/>
        <w:t>Copyright (c) 1991-2018 Unicode, Inc. All rights reserved.</w:t>
        <w:br/>
        <w:t>Copyright (c) 2015 Dan Burkert</w:t>
        <w:br/>
        <w:t>Copyright (c) 2015-2018 The winapi-rs Developers</w:t>
        <w:br/>
        <w:t>Copyright (c) 2016 Martin Geisler</w:t>
        <w:br/>
        <w:t>Copyright (c) 2016-2019 University of Cambridge New API code</w:t>
        <w:br/>
        <w:t>Copyright (c) 2010-2012 Austin Appleby</w:t>
        <w:br/>
        <w:t>Copyright (c) 1991-2019 Unicode, Inc. All rights reserved.</w:t>
        <w:br/>
        <w:t>Copyright (c) 2014-2020 The Rust Project Developers</w:t>
        <w:br/>
        <w:t>Copyright (c) 2006,2007 Mutsuo Saito, Makoto Matsumoto and Hiroshima University. All rights reserved.</w:t>
        <w:br/>
        <w:t>Copyright (c) 2016-2021 University of Cambridge New API code</w:t>
        <w:br/>
        <w:t>Copyright (c) 1991-2022 Unicode, Inc. All rights reserved.</w:t>
        <w:br/>
        <w:t>Copyright (c) 2016-2020 University of Cambridge New API code</w:t>
        <w:br/>
        <w:t>Copyright (c) 2018-2019 Andrew Gallant</w:t>
        <w:br/>
        <w:t>Copyright (c) 2007 Mutsuo Saito, Makoto Matsumoto and Hiroshima University. All rights reserved.</w:t>
        <w:br/>
        <w:t>Copyright (c) 2006,2007 Mutsuo Saito, Makoto Matsumoto and Hiroshima University. All rights reserved.</w:t>
        <w:br/>
        <w:t>Copyright (c) 2020 Yevhenii Reizner</w:t>
        <w:br/>
        <w:t>Copyright [2015] [Dan Burkert]</w:t>
        <w:br/>
        <w:t>Copyright (c) 2007-2012 Mozilla Foundation. All rights reserved.</w:t>
        <w:br/>
        <w:t>Copyright Zoltan Herczeg (hzmester@freemail.hu). All rights reserved.</w:t>
        <w:br/>
        <w:t>Copyright (c) 2002-present Jason Evans &lt;jasone@canonware.com&gt;.</w:t>
        <w:br/>
      </w:r>
    </w:p>
    <w:p>
      <w:pPr>
        <w:spacing w:line="420" w:lineRule="exact"/>
        <w:rPr>
          <w:rFonts w:hint="eastAsia"/>
        </w:rPr>
      </w:pPr>
      <w:r>
        <w:rPr>
          <w:rFonts w:ascii="Arial" w:hAnsi="Arial"/>
          <w:b/>
          <w:sz w:val="24"/>
        </w:rPr>
        <w:t xml:space="preserve">License: </w:t>
      </w:r>
      <w:r>
        <w:rPr>
          <w:rFonts w:ascii="Arial" w:hAnsi="Arial"/>
          <w:sz w:val="21"/>
        </w:rPr>
        <w:t>Unlicense OR MIT</w:t>
      </w:r>
    </w:p>
    <w:p>
      <w:pPr>
        <w:spacing w:line="420" w:lineRule="exact"/>
        <w:rPr>
          <w:rFonts w:hint="eastAsia" w:ascii="Arial" w:hAnsi="Arial"/>
          <w:b/>
          <w:sz w:val="24"/>
        </w:rPr>
      </w:pPr>
      <w:r>
        <w:rPr>
          <w:rFonts w:ascii="Times New Roman" w:hAnsi="Times New Roman"/>
          <w:sz w:val="21"/>
        </w:rPr>
        <w:t>For more information, please refer to &lt;https://unlicense.org/&gt;</w:t>
        <w:br/>
        <w:br/>
        <w:t>This is free and unencumbered software released into the public domain.</w:t>
        <w:br/>
        <w:br/>
        <w:t>Anyone is free to copy, modify, publish, use, compile, sell, or distribute this software, either in source code form or as a compiled binary, for any purpose, commercial or non-commercial, and by any means.</w:t>
        <w:br/>
        <w:b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br/>
        <w:b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