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python-pure-sasl 0.6.2</w:t>
      </w:r>
    </w:p>
    <w:p>
      <w:pPr/>
      <w:r>
        <w:rPr>
          <w:rStyle w:val="13"/>
          <w:rFonts w:ascii="Arial" w:hAnsi="Arial"/>
          <w:b/>
        </w:rPr>
        <w:t xml:space="preserve">Copyright notice: </w:t>
      </w:r>
    </w:p>
    <w:p>
      <w:pPr/>
      <w:r>
        <w:rPr>
          <w:rStyle w:val="13"/>
          <w:rFonts w:ascii="宋体" w:hAnsi="宋体"/>
          <w:sz w:val="22"/>
        </w:rPr>
        <w:t>Copyright 2012 Tyler L Hobbs</w:t>
        <w:br/>
        <w:t>Copyright 2011 Lance Stout</w:t>
        <w:br/>
        <w:t>Copyright 2007-2011 David Alan Cridland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