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D0D4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193A6DF" w14:textId="77777777" w:rsidR="00D63F71" w:rsidRDefault="00D63F71">
      <w:pPr>
        <w:spacing w:line="420" w:lineRule="exact"/>
        <w:jc w:val="center"/>
        <w:rPr>
          <w:rFonts w:ascii="Arial" w:hAnsi="Arial" w:cs="Arial"/>
          <w:b/>
          <w:snapToGrid/>
          <w:sz w:val="32"/>
          <w:szCs w:val="32"/>
        </w:rPr>
      </w:pPr>
    </w:p>
    <w:p w14:paraId="4875B4C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6A5AC48" w14:textId="77777777" w:rsidR="00B93B3B" w:rsidRPr="00B93B3B" w:rsidRDefault="00B93B3B" w:rsidP="00B93B3B">
      <w:pPr>
        <w:spacing w:line="420" w:lineRule="exact"/>
        <w:jc w:val="both"/>
        <w:rPr>
          <w:rFonts w:ascii="Arial" w:hAnsi="Arial" w:cs="Arial"/>
          <w:snapToGrid/>
        </w:rPr>
      </w:pPr>
    </w:p>
    <w:p w14:paraId="7CCF2C8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2EB55B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94402E8" w14:textId="77777777" w:rsidR="00D63F71" w:rsidRDefault="00D63F71">
      <w:pPr>
        <w:spacing w:line="420" w:lineRule="exact"/>
        <w:jc w:val="both"/>
        <w:rPr>
          <w:rFonts w:ascii="Arial" w:hAnsi="Arial" w:cs="Arial"/>
          <w:i/>
          <w:snapToGrid/>
          <w:color w:val="0099FF"/>
          <w:sz w:val="18"/>
          <w:szCs w:val="18"/>
        </w:rPr>
      </w:pPr>
    </w:p>
    <w:p w14:paraId="1130455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3DFEF66" w14:textId="77777777" w:rsidR="00D63F71" w:rsidRDefault="00D63F71">
      <w:pPr>
        <w:pStyle w:val="aa"/>
        <w:spacing w:before="0" w:after="0" w:line="240" w:lineRule="auto"/>
        <w:jc w:val="left"/>
        <w:rPr>
          <w:rFonts w:ascii="Arial" w:hAnsi="Arial" w:cs="Arial"/>
          <w:bCs w:val="0"/>
          <w:sz w:val="21"/>
          <w:szCs w:val="21"/>
        </w:rPr>
      </w:pPr>
    </w:p>
    <w:p w14:paraId="40EFCDA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pywbem 1.6.1</w:t>
      </w:r>
    </w:p>
    <w:p w14:paraId="4AB18950" w14:textId="77777777" w:rsidR="00D63F71" w:rsidRDefault="005D0DE9">
      <w:pPr>
        <w:rPr>
          <w:rFonts w:ascii="Arial" w:hAnsi="Arial" w:cs="Arial"/>
          <w:b/>
        </w:rPr>
      </w:pPr>
      <w:r>
        <w:rPr>
          <w:rFonts w:ascii="Arial" w:hAnsi="Arial" w:cs="Arial"/>
          <w:b/>
        </w:rPr>
        <w:t xml:space="preserve">Copyright notice: </w:t>
      </w:r>
    </w:p>
    <w:p w14:paraId="17ED8F64" w14:textId="23B18837" w:rsidR="00D63F71" w:rsidRDefault="005D0DE9">
      <w:pPr>
        <w:pStyle w:val="Default"/>
        <w:rPr>
          <w:rFonts w:ascii="宋体" w:hAnsi="宋体" w:cs="宋体"/>
          <w:sz w:val="22"/>
          <w:szCs w:val="22"/>
        </w:rPr>
      </w:pPr>
      <w:r>
        <w:rPr>
          <w:rFonts w:ascii="宋体" w:hAnsi="宋体"/>
          <w:sz w:val="22"/>
        </w:rPr>
        <w:t>Copyright (C) 1991, 1999 Free Software Foundation, Inc.</w:t>
      </w:r>
      <w:r>
        <w:rPr>
          <w:rFonts w:ascii="宋体" w:hAnsi="宋体"/>
          <w:sz w:val="22"/>
        </w:rPr>
        <w:br/>
        <w:t xml:space="preserve">Copyright 2018 </w:t>
      </w:r>
      <w:proofErr w:type="spellStart"/>
      <w:r>
        <w:rPr>
          <w:rFonts w:ascii="宋体" w:hAnsi="宋体"/>
          <w:sz w:val="22"/>
        </w:rPr>
        <w:t>InovaDevelopment.comn</w:t>
      </w:r>
      <w:proofErr w:type="spellEnd"/>
      <w:r>
        <w:rPr>
          <w:rFonts w:ascii="宋体" w:hAnsi="宋体"/>
          <w:sz w:val="22"/>
        </w:rPr>
        <w:br/>
        <w:t>Copyright 2004 Hewlett-Packard Development Company, L.P.</w:t>
      </w:r>
      <w:r>
        <w:rPr>
          <w:rFonts w:ascii="宋体" w:hAnsi="宋体"/>
          <w:sz w:val="22"/>
        </w:rPr>
        <w:br/>
        <w:t>Copyright 2018 InovaDevelopment.com</w:t>
      </w:r>
      <w:r>
        <w:rPr>
          <w:rFonts w:ascii="宋体" w:hAnsi="宋体"/>
          <w:sz w:val="22"/>
        </w:rPr>
        <w:br/>
        <w:t>Copyright 2017 InovaDevelopment Inc. All Rights Reserved.</w:t>
      </w:r>
      <w:r>
        <w:rPr>
          <w:rFonts w:ascii="宋体" w:hAnsi="宋体"/>
          <w:sz w:val="22"/>
        </w:rPr>
        <w:br/>
        <w:t>Copyright 2003,2004 Hewlett-Packard Development Company, L.P.</w:t>
      </w:r>
      <w:r>
        <w:rPr>
          <w:rFonts w:ascii="宋体" w:hAnsi="宋体"/>
          <w:sz w:val="22"/>
        </w:rPr>
        <w:br/>
        <w:t>Copyright 2003-2006 Hewlett-Packard Development Company, L.P.</w:t>
      </w:r>
      <w:r>
        <w:rPr>
          <w:rFonts w:ascii="宋体" w:hAnsi="宋体"/>
          <w:sz w:val="22"/>
        </w:rPr>
        <w:br/>
        <w:t>Copyright 2017 InovaDevelopment Inc.</w:t>
      </w:r>
      <w:r>
        <w:rPr>
          <w:rFonts w:ascii="宋体" w:hAnsi="宋体"/>
          <w:sz w:val="22"/>
        </w:rPr>
        <w:br/>
        <w:t>Copyright (c) 2005 DMTF.  All rights reserved.</w:t>
      </w:r>
      <w:r>
        <w:rPr>
          <w:rFonts w:ascii="宋体" w:hAnsi="宋体"/>
          <w:sz w:val="22"/>
        </w:rPr>
        <w:br/>
        <w:t xml:space="preserve">Copyright 2017 </w:t>
      </w:r>
      <w:proofErr w:type="spellStart"/>
      <w:r>
        <w:rPr>
          <w:rFonts w:ascii="宋体" w:hAnsi="宋体"/>
          <w:sz w:val="22"/>
        </w:rPr>
        <w:t>InovaDevelopment</w:t>
      </w:r>
      <w:proofErr w:type="spellEnd"/>
      <w:r>
        <w:rPr>
          <w:rFonts w:ascii="宋体" w:hAnsi="宋体"/>
          <w:sz w:val="22"/>
        </w:rPr>
        <w:t xml:space="preserve"> Inc.</w:t>
      </w:r>
      <w:r>
        <w:rPr>
          <w:rFonts w:ascii="宋体" w:hAnsi="宋体"/>
          <w:sz w:val="22"/>
        </w:rPr>
        <w:br/>
        <w:t>Copyright 2017 IBM Corp.</w:t>
      </w:r>
      <w:r>
        <w:rPr>
          <w:rFonts w:ascii="宋体" w:hAnsi="宋体"/>
          <w:sz w:val="22"/>
        </w:rPr>
        <w:br/>
        <w:t>Copyright 2022 InovaDevelopment.com</w:t>
      </w:r>
      <w:r>
        <w:rPr>
          <w:rFonts w:ascii="宋体" w:hAnsi="宋体"/>
          <w:sz w:val="22"/>
        </w:rPr>
        <w:br/>
        <w:t>Copyright 2004,2005 Hewlett-Packard Development Company, L.P.</w:t>
      </w:r>
      <w:r>
        <w:rPr>
          <w:rFonts w:ascii="宋体" w:hAnsi="宋体"/>
          <w:sz w:val="22"/>
        </w:rPr>
        <w:br/>
        <w:t>Copyright 2003-2007 Hewlett-Packard Development Company, L.P.</w:t>
      </w:r>
      <w:r>
        <w:rPr>
          <w:rFonts w:ascii="宋体" w:hAnsi="宋体"/>
          <w:sz w:val="22"/>
        </w:rPr>
        <w:br/>
        <w:t>Copyright 2020 InovaDevelopment.com</w:t>
      </w:r>
      <w:r>
        <w:rPr>
          <w:rFonts w:ascii="宋体" w:hAnsi="宋体"/>
          <w:sz w:val="22"/>
        </w:rPr>
        <w:br/>
        <w:t>Copyright 2003-2020 InovaDevelopment.com</w:t>
      </w:r>
      <w:r>
        <w:rPr>
          <w:rFonts w:ascii="宋体" w:hAnsi="宋体"/>
          <w:sz w:val="22"/>
        </w:rPr>
        <w:br/>
        <w:t>Copyright 2006-2007 Novell, Inc.</w:t>
      </w:r>
      <w:r>
        <w:rPr>
          <w:rFonts w:ascii="宋体" w:hAnsi="宋体"/>
          <w:sz w:val="22"/>
        </w:rPr>
        <w:br/>
      </w:r>
      <w:r>
        <w:rPr>
          <w:rFonts w:ascii="宋体" w:hAnsi="宋体"/>
          <w:sz w:val="22"/>
        </w:rPr>
        <w:lastRenderedPageBreak/>
        <w:t>Copyright 2003-2005 Hewlett-Packard Development Company, L.P.</w:t>
      </w:r>
      <w:r>
        <w:rPr>
          <w:rFonts w:ascii="宋体" w:hAnsi="宋体"/>
          <w:sz w:val="22"/>
        </w:rPr>
        <w:br/>
        <w:t>Copyright 2004,2006 Hewlett-Packard Development Company, L.P.</w:t>
      </w:r>
      <w:r>
        <w:rPr>
          <w:rFonts w:ascii="宋体" w:hAnsi="宋体"/>
          <w:sz w:val="22"/>
        </w:rPr>
        <w:br/>
        <w:t>Copyright (c) 2010 DMTF.  All rights reserved.</w:t>
      </w:r>
      <w:r>
        <w:rPr>
          <w:rFonts w:ascii="宋体" w:hAnsi="宋体"/>
          <w:sz w:val="22"/>
        </w:rPr>
        <w:br/>
        <w:t>Copyright 2006,2007 Novell, Inc.</w:t>
      </w:r>
      <w:r>
        <w:rPr>
          <w:rFonts w:ascii="宋体" w:hAnsi="宋体"/>
          <w:sz w:val="22"/>
        </w:rPr>
        <w:br/>
        <w:t xml:space="preserve">Copyright 2020 </w:t>
      </w:r>
      <w:proofErr w:type="spellStart"/>
      <w:r>
        <w:rPr>
          <w:rFonts w:ascii="宋体" w:hAnsi="宋体"/>
          <w:sz w:val="22"/>
        </w:rPr>
        <w:t>InovaDevelopment.comn</w:t>
      </w:r>
      <w:proofErr w:type="spellEnd"/>
      <w:r>
        <w:rPr>
          <w:rFonts w:ascii="宋体" w:hAnsi="宋体"/>
          <w:sz w:val="22"/>
        </w:rPr>
        <w:br/>
      </w:r>
    </w:p>
    <w:p w14:paraId="0FA2B431" w14:textId="77777777" w:rsidR="00D63F71" w:rsidRDefault="005D0DE9">
      <w:pPr>
        <w:pStyle w:val="Default"/>
        <w:rPr>
          <w:rFonts w:ascii="宋体" w:hAnsi="宋体" w:cs="宋体"/>
          <w:sz w:val="22"/>
          <w:szCs w:val="22"/>
        </w:rPr>
      </w:pPr>
      <w:r>
        <w:rPr>
          <w:b/>
        </w:rPr>
        <w:t xml:space="preserve">License: </w:t>
      </w:r>
      <w:r>
        <w:rPr>
          <w:sz w:val="21"/>
        </w:rPr>
        <w:t>LGPLv2</w:t>
      </w:r>
    </w:p>
    <w:p w14:paraId="6FE76C80"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w:t>
      </w:r>
      <w:r>
        <w:rPr>
          <w:rFonts w:ascii="Times New Roman" w:hAnsi="Times New Roman"/>
          <w:sz w:val="21"/>
        </w:rPr>
        <w:lastRenderedPageBreak/>
        <w:t>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 xml:space="preserve">Note that it is possible for a library to be covered by the ordinary General Public License rather than by this special </w:t>
      </w:r>
      <w:r>
        <w:rPr>
          <w:rFonts w:ascii="Times New Roman" w:hAnsi="Times New Roman"/>
          <w:sz w:val="21"/>
        </w:rPr>
        <w:lastRenderedPageBreak/>
        <w:t>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 xml:space="preserve">d) If a facility in the modified Library refers to a function or a table of data to be supplied by an application program that uses the facility, other than as an argument passed when the facility is invoked, then you must make a </w:t>
      </w:r>
      <w:r>
        <w:rPr>
          <w:rFonts w:ascii="Times New Roman" w:hAnsi="Times New Roman"/>
          <w:sz w:val="21"/>
        </w:rPr>
        <w:lastRenderedPageBreak/>
        <w:t>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r>
      <w:r>
        <w:rPr>
          <w:rFonts w:ascii="Times New Roman" w:hAnsi="Times New Roman"/>
          <w:sz w:val="21"/>
        </w:rPr>
        <w:lastRenderedPageBreak/>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 xml:space="preserve">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w:t>
      </w:r>
      <w:r>
        <w:rPr>
          <w:rFonts w:ascii="Times New Roman" w:hAnsi="Times New Roman"/>
          <w:sz w:val="21"/>
        </w:rPr>
        <w:lastRenderedPageBreak/>
        <w:t>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w:t>
      </w:r>
      <w:r>
        <w:rPr>
          <w:rFonts w:ascii="Times New Roman" w:hAnsi="Times New Roman"/>
          <w:sz w:val="21"/>
        </w:rPr>
        <w:lastRenderedPageBreak/>
        <w:t>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year name of author</w:t>
      </w:r>
      <w:r>
        <w:rPr>
          <w:rFonts w:ascii="Times New Roman" w:hAnsi="Times New Roman"/>
          <w:sz w:val="21"/>
        </w:rPr>
        <w:br/>
        <w:t>This library is free software; you can redistribute it and/or modify it under the terms of the GNU Library General Public License as published by the Free Software Foundation; version 2.</w:t>
      </w:r>
      <w:r>
        <w:rPr>
          <w:rFonts w:ascii="Times New Roman" w:hAnsi="Times New Roman"/>
          <w:sz w:val="21"/>
        </w:rPr>
        <w:br/>
      </w:r>
      <w:r>
        <w:rPr>
          <w:rFonts w:ascii="Times New Roman" w:hAnsi="Times New Roman"/>
          <w:sz w:val="21"/>
        </w:rPr>
        <w:lastRenderedPageBreak/>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p>
    <w:p w14:paraId="1C3A6D41"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87E08BE"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622285A"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77301E6"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4FDE9C" w14:textId="77777777" w:rsidR="00210A45" w:rsidRDefault="00210A45">
      <w:pPr>
        <w:spacing w:line="240" w:lineRule="auto"/>
      </w:pPr>
      <w:r>
        <w:separator/>
      </w:r>
    </w:p>
  </w:endnote>
  <w:endnote w:type="continuationSeparator" w:id="0">
    <w:p w14:paraId="715F2E5C" w14:textId="77777777" w:rsidR="00210A45" w:rsidRDefault="00210A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B109417" w14:textId="77777777">
      <w:tc>
        <w:tcPr>
          <w:tcW w:w="1542" w:type="pct"/>
        </w:tcPr>
        <w:p w14:paraId="3E8FF73A" w14:textId="77777777" w:rsidR="00D63F71" w:rsidRDefault="005D0DE9">
          <w:pPr>
            <w:pStyle w:val="a8"/>
          </w:pPr>
          <w:r>
            <w:fldChar w:fldCharType="begin"/>
          </w:r>
          <w:r>
            <w:instrText xml:space="preserve"> DATE \@ "yyyy-MM-dd" </w:instrText>
          </w:r>
          <w:r>
            <w:fldChar w:fldCharType="separate"/>
          </w:r>
          <w:r w:rsidR="00826E78">
            <w:rPr>
              <w:noProof/>
            </w:rPr>
            <w:t>2024-05-15</w:t>
          </w:r>
          <w:r>
            <w:fldChar w:fldCharType="end"/>
          </w:r>
        </w:p>
      </w:tc>
      <w:tc>
        <w:tcPr>
          <w:tcW w:w="1853" w:type="pct"/>
        </w:tcPr>
        <w:p w14:paraId="340C3EDE" w14:textId="77777777" w:rsidR="00D63F71" w:rsidRDefault="00D63F71">
          <w:pPr>
            <w:pStyle w:val="a8"/>
            <w:ind w:firstLineChars="200" w:firstLine="360"/>
          </w:pPr>
        </w:p>
      </w:tc>
      <w:tc>
        <w:tcPr>
          <w:tcW w:w="1605" w:type="pct"/>
        </w:tcPr>
        <w:p w14:paraId="54D4997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10A45">
            <w:fldChar w:fldCharType="begin"/>
          </w:r>
          <w:r w:rsidR="00210A45">
            <w:instrText xml:space="preserve"> NUMPAGES  \* Arabic  \* MERGEFORMAT </w:instrText>
          </w:r>
          <w:r w:rsidR="00210A45">
            <w:fldChar w:fldCharType="separate"/>
          </w:r>
          <w:r w:rsidR="00B93B3B">
            <w:rPr>
              <w:noProof/>
            </w:rPr>
            <w:t>1</w:t>
          </w:r>
          <w:r w:rsidR="00210A45">
            <w:rPr>
              <w:noProof/>
            </w:rPr>
            <w:fldChar w:fldCharType="end"/>
          </w:r>
        </w:p>
      </w:tc>
    </w:tr>
  </w:tbl>
  <w:p w14:paraId="460E2E1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E08177" w14:textId="77777777" w:rsidR="00210A45" w:rsidRDefault="00210A45">
      <w:r>
        <w:separator/>
      </w:r>
    </w:p>
  </w:footnote>
  <w:footnote w:type="continuationSeparator" w:id="0">
    <w:p w14:paraId="064A1061" w14:textId="77777777" w:rsidR="00210A45" w:rsidRDefault="00210A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FC6D242" w14:textId="77777777">
      <w:trPr>
        <w:cantSplit/>
        <w:trHeight w:hRule="exact" w:val="777"/>
      </w:trPr>
      <w:tc>
        <w:tcPr>
          <w:tcW w:w="492" w:type="pct"/>
          <w:tcBorders>
            <w:bottom w:val="single" w:sz="6" w:space="0" w:color="auto"/>
          </w:tcBorders>
        </w:tcPr>
        <w:p w14:paraId="0B00B6EE" w14:textId="77777777" w:rsidR="00D63F71" w:rsidRDefault="00D63F71">
          <w:pPr>
            <w:pStyle w:val="a9"/>
          </w:pPr>
        </w:p>
        <w:p w14:paraId="357685E7" w14:textId="77777777" w:rsidR="00D63F71" w:rsidRDefault="00D63F71">
          <w:pPr>
            <w:ind w:left="420"/>
          </w:pPr>
        </w:p>
      </w:tc>
      <w:tc>
        <w:tcPr>
          <w:tcW w:w="3283" w:type="pct"/>
          <w:tcBorders>
            <w:bottom w:val="single" w:sz="6" w:space="0" w:color="auto"/>
          </w:tcBorders>
          <w:vAlign w:val="bottom"/>
        </w:tcPr>
        <w:p w14:paraId="1EFBC6A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C010FC5" w14:textId="77777777" w:rsidR="00D63F71" w:rsidRDefault="00D63F71">
          <w:pPr>
            <w:pStyle w:val="a9"/>
            <w:ind w:firstLine="33"/>
          </w:pPr>
        </w:p>
      </w:tc>
    </w:tr>
  </w:tbl>
  <w:p w14:paraId="597CF1B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0A45"/>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26E78"/>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DBF22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Pages>
  <Words>4195</Words>
  <Characters>23917</Characters>
  <Application>Microsoft Office Word</Application>
  <DocSecurity>0</DocSecurity>
  <Lines>199</Lines>
  <Paragraphs>56</Paragraphs>
  <ScaleCrop>false</ScaleCrop>
  <Company>Huawei Technologies Co.,Ltd.</Company>
  <LinksUpToDate>false</LinksUpToDate>
  <CharactersWithSpaces>28056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2024-05-15T09:06:00Z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