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gsound 1.0.2</w:t>
      </w:r>
    </w:p>
    <w:p>
      <w:pPr/>
      <w:r>
        <w:rPr>
          <w:rStyle w:val="13"/>
          <w:rFonts w:ascii="Arial" w:hAnsi="Arial"/>
          <w:b/>
        </w:rPr>
        <w:t xml:space="preserve">Copyright notice: </w:t>
      </w:r>
    </w:p>
    <w:p>
      <w:pPr/>
      <w:r>
        <w:rPr>
          <w:rStyle w:val="13"/>
          <w:rFonts w:ascii="宋体" w:hAnsi="宋体"/>
          <w:sz w:val="22"/>
        </w:rPr>
        <w:t>Copyright 2008 Lennart Poettering</w:t>
        <w:br/>
        <w:t>Copyright (C) 2014 Tristan Brindle &lt;t.c.brindle@gmail.com&gt;</w:t>
        <w:br/>
        <w:t>Copyright (C) 1991, 1999 Free Software Foundation, Inc.</w:t>
        <w:br/>
        <w:t>Copyright (C) 2013 Tristan Brindle &lt;t.c.brindle@gmail.com&gt;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