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python-lazy-object-proxy 1.7.1</w:t>
      </w:r>
    </w:p>
    <w:p>
      <w:pPr/>
      <w:r>
        <w:rPr>
          <w:rStyle w:val="a0"/>
          <w:rFonts w:ascii="Arial" w:hAnsi="Arial"/>
          <w:b/>
        </w:rPr>
        <w:t xml:space="preserve">Copyright notice: </w:t>
      </w:r>
    </w:p>
    <w:p>
      <w:pPr/>
      <w:r>
        <w:rPr>
          <w:rStyle w:val="a0"/>
          <w:rFonts w:ascii="宋体" w:hAnsi="宋体"/>
          <w:sz w:val="22"/>
        </w:rPr>
        <w:t xml:space="preserve">Copyright (c) 2014-2019, </w:t>
      </w:r>
      <w:r>
        <w:rPr>
          <w:rStyle w:val="a0"/>
          <w:rFonts w:ascii="宋体" w:hAnsi="宋体"/>
          <w:sz w:val="22"/>
        </w:rPr>
        <w:t>Ionel</w:t>
      </w:r>
      <w:r>
        <w:rPr>
          <w:rStyle w:val="a0"/>
          <w:rFonts w:ascii="宋体" w:hAnsi="宋体"/>
          <w:sz w:val="22"/>
        </w:rPr>
        <w:t xml:space="preserve"> Cristian </w:t>
      </w:r>
      <w:r>
        <w:rPr>
          <w:rStyle w:val="a0"/>
          <w:rFonts w:ascii="宋体" w:hAnsi="宋体"/>
          <w:sz w:val="22"/>
        </w:rPr>
        <w:t>Mărieș</w:t>
      </w:r>
      <w:r>
        <w:rPr>
          <w:rStyle w:val="a0"/>
          <w:rFonts w:ascii="宋体" w:hAnsi="宋体"/>
          <w:sz w:val="22"/>
        </w:rPr>
        <w:br/>
      </w:r>
    </w:p>
    <w:p>
      <w:pPr/>
      <w:r>
        <w:rPr>
          <w:rStyle w:val="a0"/>
          <w:b/>
        </w:rPr>
        <w:t xml:space="preserve">License: </w:t>
      </w:r>
      <w:r>
        <w:rPr>
          <w:rStyle w:val="a0"/>
          <w:sz w:val="21"/>
        </w:rPr>
        <w:t>BSD-2-Clause</w:t>
      </w:r>
    </w:p>
    <w:p>
      <w:pPr/>
      <w:r>
        <w:rPr>
          <w:rStyle w:val="a0"/>
          <w:sz w:val="21"/>
        </w:rPr>
        <w:t>Copyright (c) &lt;year&gt; &lt;owner&gt;.</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 retain the above copyright notice, this list of conditions and the following disclaimer.</w:t>
      </w:r>
    </w:p>
    <w:p>
      <w:pPr/>
      <w:r>
        <w:rPr>
          <w:rStyle w:val="a0"/>
          <w:sz w:val="21"/>
        </w:rPr>
        <w:t>2. Redistributions in binary form must reproduce the above copyright notice, this list of conditions and the following disclaimer in the documentation and/or other materials provided with the distribution.</w:t>
      </w:r>
    </w:p>
    <w:p>
      <w:pPr/>
      <w:r>
        <w:rPr>
          <w:rStyle w:val="a0"/>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w:t>
      </w:r>
      <w:r>
        <w:rPr>
          <w:rStyle w:val="a0"/>
          <w:sz w:val="21"/>
        </w:rPr>
        <w:t>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