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cpp-httplib 0.18.3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2008, Google Inc.</w:t>
        <w:br/>
        <w:t>Copyright (c) 2024 Yuji Hirose. All rights reserved.</w:t>
        <w:br/>
        <w:t>Copyright 2007, Google Inc.</w:t>
        <w:br/>
        <w:t>Copyright (c) 2017 yhirose</w:t>
        <w:br/>
        <w:t>Copyright 2008 Google Inc.</w:t>
        <w:br/>
        <w:t>Copyright 2005, Google Inc.</w:t>
        <w:br/>
        <w:t>Copyright 2006, Google Inc.</w:t>
        <w:br/>
        <w:t>Copyright (c) 2019 Yuji Hirose. All rights reserved.</w:t>
        <w:br/>
        <w:t>Copyright (c) 2014-2017, ipkn 2020-2022, CrowCpp All rights reserved.</w:t>
        <w:br/>
        <w:t>SPDX-FileCopyrightText: 2021 Andrea Pappacoda</w:t>
        <w:br/>
        <w:t>Copyright (c) 2012-22 SAURAV MOHAPATRA &lt;mohaps@gmail.com&gt;</w:t>
        <w:br/>
        <w:t>Copyright 2017 Google Inc. All Rights Reserved.</w:t>
        <w:br/>
        <w:t>Copyright 2015, Google Inc.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