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kf5-kdewebkit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Dawit Alemayehu &lt;adawit @ kde.org&gt;</w:t>
        <w:br/>
        <w:t>Copyright (c) 2009,2010 Dawit Alemayehu &lt;adawit@kde.org&gt;</w:t>
        <w:br/>
        <w:t>Copyright (c) 2008 Michael Howell &lt;mhowell123@gmail.com&gt;</w:t>
        <w:br/>
        <w:t>Copyright (c) 2008 Dirk Mueller &lt;mueller@kde.org&gt;</w:t>
        <w:br/>
        <w:t>Copyright (c) 2009,2010 Dawit Alemayehu &lt;adawit @ kde.org&gt;</w:t>
        <w:br/>
        <w:t>Copyright (c) 2008 Laurent Montel &lt;montel@kde.org&gt;</w:t>
        <w:br/>
        <w:t>Copyright (c) 2007 Trolltech ASA</w:t>
        <w:br/>
        <w:t>Copyright (c) 1991, 1999 Free Software Foundation, Inc.</w:t>
        <w:br/>
        <w:t>Copyright (c) 2008 Urs Wolfer &lt;uwolfer @ kde.org&gt;</w:t>
        <w:br/>
        <w:t>Copyright (c) 2009 Dawit Alemayehu &lt;adawit@kde.org&gt;</w:t>
        <w:br/>
      </w:r>
    </w:p>
    <w:p>
      <w:pPr>
        <w:spacing w:line="420" w:lineRule="exact"/>
        <w:rPr>
          <w:rFonts w:hint="eastAsia"/>
        </w:rPr>
      </w:pPr>
      <w:r>
        <w:rPr>
          <w:rFonts w:ascii="Arial" w:hAnsi="Arial"/>
          <w:b/>
          <w:sz w:val="24"/>
        </w:rPr>
        <w:t xml:space="preserve">License: </w:t>
      </w:r>
      <w:r>
        <w:rPr>
          <w:rFonts w:ascii="Arial" w:hAnsi="Arial"/>
          <w:sz w:val="21"/>
        </w:rPr>
        <w:t>LGPLv2+</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