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python-pyasn1-modules 0.4.0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Danielle Madeley &lt;danielle@madeley.id.au&gt;</w:t>
        <w:br/>
        <w:t>copyright statement to year 2020 - add rfc8769 providing cbor and cbor sequence content types for cms</w:t>
        <w:br/>
        <w:t>Copyright (c) 2005-2020, [Ilya Etingof](mailto:etingof@gmail.com).</w:t>
        <w:br/>
        <w:t>Copyright (c) 2018-2019, Vigil Security, LLC</w:t>
        <w:br/>
        <w:t>Copyright (c) 2019, Vigil Security, LLC</w:t>
        <w:br/>
        <w:t>Copyright (c) 2018, Vigil Security, LLC</w:t>
        <w:br/>
        <w:t>Copyright (c) 2018, 2019 Vigil Security, LLC</w:t>
        <w:br/>
        <w:t>Copyright (c) 2005-2020, Ilya Etingof &lt;etingof@gmail.com&gt;</w:t>
        <w:br/>
        <w:t>Copyright (c) 2020, Vigil Security, LLC</w:t>
        <w:br/>
        <w:t>Copyright (c) 2018, 2019 Vigil Security, LLC</w:t>
        <w:br/>
      </w:r>
    </w:p>
    <w:p>
      <w:pPr>
        <w:spacing w:line="420" w:lineRule="exact"/>
        <w:rPr>
          <w:rFonts w:hint="eastAsia"/>
        </w:rPr>
      </w:pPr>
      <w:r>
        <w:rPr>
          <w:rFonts w:ascii="Arial" w:hAnsi="Arial"/>
          <w:b/>
          <w:sz w:val="24"/>
        </w:rPr>
        <w:t xml:space="preserve">License: </w:t>
      </w:r>
      <w:r>
        <w:rPr>
          <w:rFonts w:ascii="Arial" w:hAnsi="Arial"/>
          <w:sz w:val="21"/>
        </w:rPr>
        <w:t>BSD-2-Clause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