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lohit-telugu-fonts 2.5.5</w:t>
      </w:r>
    </w:p>
    <w:p>
      <w:pPr/>
      <w:r>
        <w:rPr>
          <w:rStyle w:val="13"/>
          <w:rFonts w:ascii="Arial" w:hAnsi="Arial"/>
          <w:b/>
        </w:rPr>
        <w:t xml:space="preserve">Copyright notice: </w:t>
      </w:r>
    </w:p>
    <w:p>
      <w:pPr/>
      <w:r>
        <w:rPr>
          <w:rStyle w:val="13"/>
          <w:rFonts w:ascii="宋体" w:hAnsi="宋体"/>
          <w:sz w:val="22"/>
        </w:rPr>
        <w:t>Copyright 2011-13 Lohit Fonts Project contributors &lt;http:fedorahosted.org/lohit&gt;</w:t>
        <w:br/>
        <w:t>Copyright 2011-13 Lohit Fonts Project contributors.</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