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28B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0C0E58" w14:textId="77777777" w:rsidR="00D63F71" w:rsidRDefault="00D63F71">
      <w:pPr>
        <w:spacing w:line="420" w:lineRule="exact"/>
        <w:jc w:val="center"/>
        <w:rPr>
          <w:rFonts w:ascii="Arial" w:hAnsi="Arial" w:cs="Arial"/>
          <w:b/>
          <w:snapToGrid/>
          <w:sz w:val="32"/>
          <w:szCs w:val="32"/>
        </w:rPr>
      </w:pPr>
    </w:p>
    <w:p w14:paraId="248F2A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6D86CF" w14:textId="77777777" w:rsidR="00B93B3B" w:rsidRPr="00B93B3B" w:rsidRDefault="00B93B3B" w:rsidP="00B93B3B">
      <w:pPr>
        <w:spacing w:line="420" w:lineRule="exact"/>
        <w:jc w:val="both"/>
        <w:rPr>
          <w:rFonts w:ascii="Arial" w:hAnsi="Arial" w:cs="Arial"/>
          <w:snapToGrid/>
        </w:rPr>
      </w:pPr>
    </w:p>
    <w:p w14:paraId="3BD971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D45A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A26282" w14:textId="77777777" w:rsidR="00D63F71" w:rsidRDefault="00D63F71">
      <w:pPr>
        <w:spacing w:line="420" w:lineRule="exact"/>
        <w:jc w:val="both"/>
        <w:rPr>
          <w:rFonts w:ascii="Arial" w:hAnsi="Arial" w:cs="Arial"/>
          <w:i/>
          <w:snapToGrid/>
          <w:color w:val="0099FF"/>
          <w:sz w:val="18"/>
          <w:szCs w:val="18"/>
        </w:rPr>
      </w:pPr>
    </w:p>
    <w:p w14:paraId="60A9F1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95AD39" w14:textId="77777777" w:rsidR="00D63F71" w:rsidRDefault="00D63F71">
      <w:pPr>
        <w:pStyle w:val="aa"/>
        <w:spacing w:before="0" w:after="0" w:line="240" w:lineRule="auto"/>
        <w:jc w:val="left"/>
        <w:rPr>
          <w:rFonts w:ascii="Arial" w:hAnsi="Arial" w:cs="Arial"/>
          <w:bCs w:val="0"/>
          <w:sz w:val="21"/>
          <w:szCs w:val="21"/>
        </w:rPr>
      </w:pPr>
    </w:p>
    <w:p w14:paraId="732363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apache-commons-daemon 1.3.3</w:t>
      </w:r>
    </w:p>
    <w:p w14:paraId="2F9FF4B0" w14:textId="77777777" w:rsidR="00D63F71" w:rsidRDefault="005D0DE9">
      <w:pPr>
        <w:rPr>
          <w:rFonts w:ascii="Arial" w:hAnsi="Arial" w:cs="Arial"/>
          <w:b/>
        </w:rPr>
      </w:pPr>
      <w:r>
        <w:rPr>
          <w:rFonts w:ascii="Arial" w:hAnsi="Arial" w:cs="Arial"/>
          <w:b/>
        </w:rPr>
        <w:t xml:space="preserve">Copyright notice: </w:t>
      </w:r>
    </w:p>
    <w:p w14:paraId="267AC0DB" w14:textId="217C80EC" w:rsidR="00D63F71" w:rsidRDefault="005D0DE9">
      <w:pPr>
        <w:pStyle w:val="Default"/>
        <w:rPr>
          <w:rFonts w:ascii="宋体" w:hAnsi="宋体" w:cs="宋体"/>
          <w:sz w:val="22"/>
          <w:szCs w:val="22"/>
        </w:rPr>
      </w:pPr>
      <w:r>
        <w:rPr>
          <w:rFonts w:ascii="宋体" w:hAnsi="宋体"/>
          <w:sz w:val="22"/>
        </w:rPr>
        <w:t>Copyright (c) 2000-2022 The Apache Software Foundation.</w:t>
      </w:r>
      <w:r>
        <w:rPr>
          <w:rFonts w:ascii="宋体" w:hAnsi="宋体"/>
          <w:sz w:val="22"/>
        </w:rPr>
        <w:br/>
        <w:t>Copyright 2010 Media Service Provider Ltd</w:t>
      </w:r>
      <w:r>
        <w:rPr>
          <w:rFonts w:ascii="宋体" w:hAnsi="宋体"/>
          <w:sz w:val="22"/>
        </w:rPr>
        <w:br/>
        <w:t>Copyright 1999-2022 The Apache Software Foundation</w:t>
      </w:r>
      <w:r>
        <w:rPr>
          <w:rFonts w:ascii="宋体" w:hAnsi="宋体"/>
          <w:sz w:val="22"/>
        </w:rPr>
        <w:br/>
        <w:t>Copyright (c) 1994 The Regents of the University of California.  All rights reserved.</w:t>
      </w:r>
      <w:r>
        <w:rPr>
          <w:rFonts w:ascii="宋体" w:hAnsi="宋体"/>
          <w:sz w:val="22"/>
        </w:rPr>
        <w:br/>
      </w:r>
    </w:p>
    <w:p w14:paraId="4E455EE2" w14:textId="77777777" w:rsidR="00D63F71" w:rsidRDefault="005D0DE9">
      <w:pPr>
        <w:pStyle w:val="Default"/>
        <w:rPr>
          <w:rFonts w:ascii="宋体" w:hAnsi="宋体" w:cs="宋体"/>
          <w:sz w:val="22"/>
          <w:szCs w:val="22"/>
        </w:rPr>
      </w:pPr>
      <w:r>
        <w:rPr>
          <w:b/>
        </w:rPr>
        <w:t xml:space="preserve">License: </w:t>
      </w:r>
      <w:r>
        <w:rPr>
          <w:sz w:val="21"/>
        </w:rPr>
        <w:t>ASL 2.0</w:t>
      </w:r>
    </w:p>
    <w:p w14:paraId="5655EF5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B6162" w14:textId="77777777" w:rsidR="00A72483" w:rsidRDefault="00A72483">
      <w:pPr>
        <w:spacing w:line="240" w:lineRule="auto"/>
      </w:pPr>
      <w:r>
        <w:separator/>
      </w:r>
    </w:p>
  </w:endnote>
  <w:endnote w:type="continuationSeparator" w:id="0">
    <w:p w14:paraId="2BE96324" w14:textId="77777777" w:rsidR="00A72483" w:rsidRDefault="00A724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46AB51" w14:textId="77777777">
      <w:tc>
        <w:tcPr>
          <w:tcW w:w="1542" w:type="pct"/>
        </w:tcPr>
        <w:p w14:paraId="0A063293" w14:textId="77777777" w:rsidR="00D63F71" w:rsidRDefault="005D0DE9">
          <w:pPr>
            <w:pStyle w:val="a8"/>
          </w:pPr>
          <w:r>
            <w:fldChar w:fldCharType="begin"/>
          </w:r>
          <w:r>
            <w:instrText xml:space="preserve"> DATE \@ "yyyy-MM-dd" </w:instrText>
          </w:r>
          <w:r>
            <w:fldChar w:fldCharType="separate"/>
          </w:r>
          <w:r w:rsidR="00F4488F">
            <w:rPr>
              <w:noProof/>
            </w:rPr>
            <w:t>2024-05-15</w:t>
          </w:r>
          <w:r>
            <w:fldChar w:fldCharType="end"/>
          </w:r>
        </w:p>
      </w:tc>
      <w:tc>
        <w:tcPr>
          <w:tcW w:w="1853" w:type="pct"/>
        </w:tcPr>
        <w:p w14:paraId="2ACEE9D3" w14:textId="77777777" w:rsidR="00D63F71" w:rsidRDefault="00D63F71">
          <w:pPr>
            <w:pStyle w:val="a8"/>
            <w:ind w:firstLineChars="200" w:firstLine="360"/>
          </w:pPr>
        </w:p>
      </w:tc>
      <w:tc>
        <w:tcPr>
          <w:tcW w:w="1605" w:type="pct"/>
        </w:tcPr>
        <w:p w14:paraId="5EED14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2483">
            <w:fldChar w:fldCharType="begin"/>
          </w:r>
          <w:r w:rsidR="00A72483">
            <w:instrText xml:space="preserve"> NUMPAGES  \* Arabic  \* MERGEFORMAT </w:instrText>
          </w:r>
          <w:r w:rsidR="00A72483">
            <w:fldChar w:fldCharType="separate"/>
          </w:r>
          <w:r w:rsidR="00B93B3B">
            <w:rPr>
              <w:noProof/>
            </w:rPr>
            <w:t>1</w:t>
          </w:r>
          <w:r w:rsidR="00A72483">
            <w:rPr>
              <w:noProof/>
            </w:rPr>
            <w:fldChar w:fldCharType="end"/>
          </w:r>
        </w:p>
      </w:tc>
    </w:tr>
  </w:tbl>
  <w:p w14:paraId="5A2729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F6356" w14:textId="77777777" w:rsidR="00A72483" w:rsidRDefault="00A72483">
      <w:r>
        <w:separator/>
      </w:r>
    </w:p>
  </w:footnote>
  <w:footnote w:type="continuationSeparator" w:id="0">
    <w:p w14:paraId="477A28AE" w14:textId="77777777" w:rsidR="00A72483" w:rsidRDefault="00A7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BE96E1" w14:textId="77777777">
      <w:trPr>
        <w:cantSplit/>
        <w:trHeight w:hRule="exact" w:val="777"/>
      </w:trPr>
      <w:tc>
        <w:tcPr>
          <w:tcW w:w="492" w:type="pct"/>
          <w:tcBorders>
            <w:bottom w:val="single" w:sz="6" w:space="0" w:color="auto"/>
          </w:tcBorders>
        </w:tcPr>
        <w:p w14:paraId="006F8645" w14:textId="77777777" w:rsidR="00D63F71" w:rsidRDefault="00D63F71">
          <w:pPr>
            <w:pStyle w:val="a9"/>
          </w:pPr>
        </w:p>
        <w:p w14:paraId="517EB731" w14:textId="77777777" w:rsidR="00D63F71" w:rsidRDefault="00D63F71">
          <w:pPr>
            <w:ind w:left="420"/>
          </w:pPr>
        </w:p>
      </w:tc>
      <w:tc>
        <w:tcPr>
          <w:tcW w:w="3283" w:type="pct"/>
          <w:tcBorders>
            <w:bottom w:val="single" w:sz="6" w:space="0" w:color="auto"/>
          </w:tcBorders>
          <w:vAlign w:val="bottom"/>
        </w:tcPr>
        <w:p w14:paraId="0546C0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53AA72" w14:textId="77777777" w:rsidR="00D63F71" w:rsidRDefault="00D63F71">
          <w:pPr>
            <w:pStyle w:val="a9"/>
            <w:ind w:firstLine="33"/>
          </w:pPr>
        </w:p>
      </w:tc>
    </w:tr>
  </w:tbl>
  <w:p w14:paraId="74AF09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483"/>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88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F7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1885</Words>
  <Characters>10746</Characters>
  <Application>Microsoft Office Word</Application>
  <DocSecurity>0</DocSecurity>
  <Lines>89</Lines>
  <Paragraphs>25</Paragraphs>
  <ScaleCrop>false</ScaleCrop>
  <Company>Huawei Technologies Co.,Ltd.</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