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opensm</w:t>
      </w:r>
      <w:r>
        <w:rPr>
          <w:rStyle w:val="a0"/>
          <w:rFonts w:ascii="微软雅黑" w:hAnsi="微软雅黑"/>
          <w:b w:val="0"/>
          <w:sz w:val="21"/>
        </w:rPr>
        <w:t xml:space="preserve"> 3.3.24</w:t>
      </w:r>
    </w:p>
    <w:p>
      <w:pPr/>
      <w:r>
        <w:rPr>
          <w:rStyle w:val="a0"/>
          <w:rFonts w:ascii="Arial" w:hAnsi="Arial"/>
          <w:b/>
        </w:rPr>
        <w:t xml:space="preserve">Copyright notice: </w:t>
      </w:r>
    </w:p>
    <w:p>
      <w:pPr/>
      <w:r>
        <w:rPr>
          <w:rStyle w:val="a0"/>
          <w:rFonts w:ascii="宋体" w:hAnsi="宋体"/>
          <w:sz w:val="22"/>
        </w:rPr>
        <w:t xml:space="preserve">Copyright (c) 2002-2005,2008 Mellanox Technologies LTD. </w:t>
      </w:r>
      <w:r>
        <w:rPr>
          <w:rStyle w:val="a0"/>
          <w:rFonts w:ascii="宋体" w:hAnsi="宋体"/>
          <w:sz w:val="22"/>
        </w:rPr>
        <w:t>All rights reserved.</w:t>
      </w:r>
      <w:r>
        <w:rPr>
          <w:rStyle w:val="a0"/>
          <w:rFonts w:ascii="宋体" w:hAnsi="宋体"/>
          <w:sz w:val="22"/>
        </w:rPr>
        <w:br/>
        <w:t>Copyright (c) 2002-2008 Mellanox Technologies LTD. All rights reserved.</w:t>
      </w:r>
      <w:r>
        <w:rPr>
          <w:rStyle w:val="a0"/>
          <w:rFonts w:ascii="宋体" w:hAnsi="宋体"/>
          <w:sz w:val="22"/>
        </w:rPr>
        <w:br/>
        <w:t>Copyright (c) 2009,2010 HNR Consulting. All rights reserved.</w:t>
      </w:r>
      <w:r>
        <w:rPr>
          <w:rStyle w:val="a0"/>
          <w:rFonts w:ascii="宋体" w:hAnsi="宋体"/>
          <w:sz w:val="22"/>
        </w:rPr>
        <w:br/>
        <w:t>Copyright (c) 2006-2008 Voltaire, Inc. All rights reserved.</w:t>
      </w:r>
      <w:r>
        <w:rPr>
          <w:rStyle w:val="a0"/>
          <w:rFonts w:ascii="宋体" w:hAnsi="宋体"/>
          <w:sz w:val="22"/>
        </w:rPr>
        <w:br/>
        <w:t>Copyright (c) 2010-2012 Mellanox Technolog</w:t>
      </w:r>
      <w:r>
        <w:rPr>
          <w:rStyle w:val="a0"/>
          <w:rFonts w:ascii="宋体" w:hAnsi="宋体"/>
          <w:sz w:val="22"/>
        </w:rPr>
        <w:t>ies LTD. All rights reserved.</w:t>
      </w:r>
      <w:r>
        <w:rPr>
          <w:rStyle w:val="a0"/>
          <w:rFonts w:ascii="宋体" w:hAnsi="宋体"/>
          <w:sz w:val="22"/>
        </w:rPr>
        <w:br/>
        <w:t>Copyright (c) 2011-2014 Mellanox Technologies LTD. All rights reserved.</w:t>
      </w:r>
      <w:r>
        <w:rPr>
          <w:rStyle w:val="a0"/>
          <w:rFonts w:ascii="宋体" w:hAnsi="宋体"/>
          <w:sz w:val="22"/>
        </w:rPr>
        <w:br/>
        <w:t>Copyright (c) 2013 Lawrence Livermore National Security. All rights reserved.</w:t>
      </w:r>
      <w:r>
        <w:rPr>
          <w:rStyle w:val="a0"/>
          <w:rFonts w:ascii="宋体" w:hAnsi="宋体"/>
          <w:sz w:val="22"/>
        </w:rPr>
        <w:br/>
        <w:t>Copyright (c) 2009 Sun Microsystems, Inc. All rights reserved.</w:t>
      </w:r>
      <w:r>
        <w:rPr>
          <w:rStyle w:val="a0"/>
          <w:rFonts w:ascii="宋体" w:hAnsi="宋体"/>
          <w:sz w:val="22"/>
        </w:rPr>
        <w:br/>
        <w:t>Copyright (c)</w:t>
      </w:r>
      <w:r>
        <w:rPr>
          <w:rStyle w:val="a0"/>
          <w:rFonts w:ascii="宋体" w:hAnsi="宋体"/>
          <w:sz w:val="22"/>
        </w:rPr>
        <w:t xml:space="preserve"> 2005-2007 Voltaire, Inc. All rights reserved.</w:t>
      </w:r>
      <w:r>
        <w:rPr>
          <w:rStyle w:val="a0"/>
          <w:rFonts w:ascii="宋体" w:hAnsi="宋体"/>
          <w:sz w:val="22"/>
        </w:rPr>
        <w:br/>
        <w:t xml:space="preserve">Copyright (c) 2008 </w:t>
      </w:r>
      <w:r>
        <w:rPr>
          <w:rStyle w:val="a0"/>
          <w:rFonts w:ascii="宋体" w:hAnsi="宋体"/>
          <w:sz w:val="22"/>
        </w:rPr>
        <w:t>Xsigo</w:t>
      </w:r>
      <w:r>
        <w:rPr>
          <w:rStyle w:val="a0"/>
          <w:rFonts w:ascii="宋体" w:hAnsi="宋体"/>
          <w:sz w:val="22"/>
        </w:rPr>
        <w:t xml:space="preserve"> Systems Inc. All rights reserved.</w:t>
      </w:r>
      <w:r>
        <w:rPr>
          <w:rStyle w:val="a0"/>
          <w:rFonts w:ascii="宋体" w:hAnsi="宋体"/>
          <w:sz w:val="22"/>
        </w:rPr>
        <w:br/>
        <w:t>Copyright (c) 2012 Lawrence Livermore National Lab.  All rights reserved.</w:t>
      </w:r>
      <w:r>
        <w:rPr>
          <w:rStyle w:val="a0"/>
          <w:rFonts w:ascii="宋体" w:hAnsi="宋体"/>
          <w:sz w:val="22"/>
        </w:rPr>
        <w:br/>
        <w:t>Copyright (c) 2002-2009 Mellanox Technologies LTD. All rights reserved.</w:t>
      </w:r>
      <w:r>
        <w:rPr>
          <w:rStyle w:val="a0"/>
          <w:rFonts w:ascii="宋体" w:hAnsi="宋体"/>
          <w:sz w:val="22"/>
        </w:rPr>
        <w:br/>
        <w:t>Copy</w:t>
      </w:r>
      <w:r>
        <w:rPr>
          <w:rStyle w:val="a0"/>
          <w:rFonts w:ascii="宋体" w:hAnsi="宋体"/>
          <w:sz w:val="22"/>
        </w:rPr>
        <w:t>right (c) 2004, 2005 Voltaire, Inc. All rights reserved.</w:t>
      </w:r>
      <w:r>
        <w:rPr>
          <w:rStyle w:val="a0"/>
          <w:rFonts w:ascii="宋体" w:hAnsi="宋体"/>
          <w:sz w:val="22"/>
        </w:rPr>
        <w:br/>
        <w:t>Copyright (c) 2010 Sun Microsystems, Inc. All rights reserved.</w:t>
      </w:r>
      <w:r>
        <w:rPr>
          <w:rStyle w:val="a0"/>
          <w:rFonts w:ascii="宋体" w:hAnsi="宋体"/>
          <w:sz w:val="22"/>
        </w:rPr>
        <w:br/>
        <w:t>Copyright (c) 2006,2008-2009 Mellanox Technologies LTD. All rights reserved.</w:t>
      </w:r>
      <w:r>
        <w:rPr>
          <w:rStyle w:val="a0"/>
          <w:rFonts w:ascii="宋体" w:hAnsi="宋体"/>
          <w:sz w:val="22"/>
        </w:rPr>
        <w:br/>
        <w:t>Copyright (c) 2012 Mellanox Technologies LTD. All rights re</w:t>
      </w:r>
      <w:r>
        <w:rPr>
          <w:rStyle w:val="a0"/>
          <w:rFonts w:ascii="宋体" w:hAnsi="宋体"/>
          <w:sz w:val="22"/>
        </w:rPr>
        <w:t>served.</w:t>
      </w:r>
      <w:r>
        <w:rPr>
          <w:rStyle w:val="a0"/>
          <w:rFonts w:ascii="宋体" w:hAnsi="宋体"/>
          <w:sz w:val="22"/>
        </w:rPr>
        <w:br/>
        <w:t>Copyright (c) 2005-2009 Voltaire, Inc. All rights reserved.</w:t>
      </w:r>
      <w:r>
        <w:rPr>
          <w:rStyle w:val="a0"/>
          <w:rFonts w:ascii="宋体" w:hAnsi="宋体"/>
          <w:sz w:val="22"/>
        </w:rPr>
        <w:br/>
      </w:r>
      <w:r>
        <w:rPr>
          <w:rStyle w:val="a0"/>
          <w:rFonts w:ascii="宋体" w:hAnsi="宋体"/>
          <w:sz w:val="22"/>
        </w:rPr>
        <w:t>Copyright (c) 2006 Voltaire, Inc. All rights reserved.</w:t>
      </w:r>
      <w:r>
        <w:rPr>
          <w:rStyle w:val="a0"/>
          <w:rFonts w:ascii="宋体" w:hAnsi="宋体"/>
          <w:sz w:val="22"/>
        </w:rPr>
        <w:br/>
        <w:t>Copyright (C) 2012-2013 Tokyo Institute of Technology. All rights reserved.</w:t>
      </w:r>
      <w:r>
        <w:rPr>
          <w:rStyle w:val="a0"/>
          <w:rFonts w:ascii="宋体" w:hAnsi="宋体"/>
          <w:sz w:val="22"/>
        </w:rPr>
        <w:br/>
        <w:t>Copyright (c) 2008-2009 Mellanox Technologies LTD. All ri</w:t>
      </w:r>
      <w:r>
        <w:rPr>
          <w:rStyle w:val="a0"/>
          <w:rFonts w:ascii="宋体" w:hAnsi="宋体"/>
          <w:sz w:val="22"/>
        </w:rPr>
        <w:t>ghts reserved.</w:t>
      </w:r>
      <w:r>
        <w:rPr>
          <w:rStyle w:val="a0"/>
          <w:rFonts w:ascii="宋体" w:hAnsi="宋体"/>
          <w:sz w:val="22"/>
        </w:rPr>
        <w:br/>
        <w:t>Copyright (c) 1996-2003 Intel Corporation. All rights reserved.</w:t>
      </w:r>
      <w:r>
        <w:rPr>
          <w:rStyle w:val="a0"/>
          <w:rFonts w:ascii="宋体" w:hAnsi="宋体"/>
          <w:sz w:val="22"/>
        </w:rPr>
        <w:br/>
        <w:t>Copyright (c) 2008,2009 System Fabric Works, Inc. All rights reserved.</w:t>
      </w:r>
      <w:r>
        <w:rPr>
          <w:rStyle w:val="a0"/>
          <w:rFonts w:ascii="宋体" w:hAnsi="宋体"/>
          <w:sz w:val="22"/>
        </w:rPr>
        <w:br/>
        <w:t>Copyright (c) 2002-2012 Mellanox Technologies LTD. All rights reserved.</w:t>
      </w:r>
      <w:r>
        <w:rPr>
          <w:rStyle w:val="a0"/>
          <w:rFonts w:ascii="宋体" w:hAnsi="宋体"/>
          <w:sz w:val="22"/>
        </w:rPr>
        <w:br/>
        <w:t>Copyright (c) 2002-2007,2009 Mella</w:t>
      </w:r>
      <w:r>
        <w:rPr>
          <w:rStyle w:val="a0"/>
          <w:rFonts w:ascii="宋体" w:hAnsi="宋体"/>
          <w:sz w:val="22"/>
        </w:rPr>
        <w:t>nox Technologies LTD. All rights reserved.</w:t>
      </w:r>
      <w:r>
        <w:rPr>
          <w:rStyle w:val="a0"/>
          <w:rFonts w:ascii="宋体" w:hAnsi="宋体"/>
          <w:sz w:val="22"/>
        </w:rPr>
        <w:br/>
        <w:t>Copyright (c) 2007 The Regents of the University of California.</w:t>
      </w:r>
      <w:r>
        <w:rPr>
          <w:rStyle w:val="a0"/>
          <w:rFonts w:ascii="宋体" w:hAnsi="宋体"/>
          <w:sz w:val="22"/>
        </w:rPr>
        <w:br/>
        <w:t>Copyright (c) 2008-2009 Voltaire, Inc. All rights reserved.</w:t>
      </w:r>
      <w:r>
        <w:rPr>
          <w:rStyle w:val="a0"/>
          <w:rFonts w:ascii="宋体" w:hAnsi="宋体"/>
          <w:sz w:val="22"/>
        </w:rPr>
        <w:br/>
        <w:t>Copyright (c) 2006-2009 Voltaire, Inc. All rights reserved.</w:t>
      </w:r>
      <w:r>
        <w:rPr>
          <w:rStyle w:val="a0"/>
          <w:rFonts w:ascii="宋体" w:hAnsi="宋体"/>
          <w:sz w:val="22"/>
        </w:rPr>
        <w:br/>
        <w:t>Copyright (c) 2004-2009 Volta</w:t>
      </w:r>
      <w:r>
        <w:rPr>
          <w:rStyle w:val="a0"/>
          <w:rFonts w:ascii="宋体" w:hAnsi="宋体"/>
          <w:sz w:val="22"/>
        </w:rPr>
        <w:t>ire, Inc. All rights reserved.</w:t>
      </w:r>
      <w:r>
        <w:rPr>
          <w:rStyle w:val="a0"/>
          <w:rFonts w:ascii="宋体" w:hAnsi="宋体"/>
          <w:sz w:val="22"/>
        </w:rPr>
        <w:br/>
        <w:t>Copyright (c) 2002-2005 Mellanox Technologies LTD. All rights reserved.</w:t>
      </w:r>
      <w:r>
        <w:rPr>
          <w:rStyle w:val="a0"/>
          <w:rFonts w:ascii="宋体" w:hAnsi="宋体"/>
          <w:sz w:val="22"/>
        </w:rPr>
        <w:br/>
        <w:t>Copyright (c) 2009 System Fabric Works, Inc. All rights reserved.</w:t>
      </w:r>
      <w:r>
        <w:rPr>
          <w:rStyle w:val="a0"/>
          <w:rFonts w:ascii="宋体" w:hAnsi="宋体"/>
          <w:sz w:val="22"/>
        </w:rPr>
        <w:br/>
        <w:t xml:space="preserve">Copyright (c) 2007 </w:t>
      </w:r>
      <w:r>
        <w:rPr>
          <w:rStyle w:val="a0"/>
          <w:rFonts w:ascii="宋体" w:hAnsi="宋体"/>
          <w:sz w:val="22"/>
        </w:rPr>
        <w:t>Silicon Graphics Inc. All rights reserved.</w:t>
      </w:r>
      <w:r>
        <w:rPr>
          <w:rStyle w:val="a0"/>
          <w:rFonts w:ascii="宋体" w:hAnsi="宋体"/>
          <w:sz w:val="22"/>
        </w:rPr>
        <w:br/>
        <w:t>Copyright (c) 2004-2</w:t>
      </w:r>
      <w:r>
        <w:rPr>
          <w:rStyle w:val="a0"/>
          <w:rFonts w:ascii="宋体" w:hAnsi="宋体"/>
          <w:sz w:val="22"/>
        </w:rPr>
        <w:t>007 Voltaire, Inc. All rights reserved.</w:t>
      </w:r>
      <w:r>
        <w:rPr>
          <w:rStyle w:val="a0"/>
          <w:rFonts w:ascii="宋体" w:hAnsi="宋体"/>
          <w:sz w:val="22"/>
        </w:rPr>
        <w:br/>
        <w:t>Copyright (c) 2014 Mellanox Technologies LTD. All rights reserved.</w:t>
      </w:r>
      <w:r>
        <w:rPr>
          <w:rStyle w:val="a0"/>
          <w:rFonts w:ascii="宋体" w:hAnsi="宋体"/>
          <w:sz w:val="22"/>
        </w:rPr>
        <w:br/>
        <w:t>Copyright (c) 2002-2014 Mellanox Technologies LTD. All rights reserved.</w:t>
      </w:r>
      <w:r>
        <w:rPr>
          <w:rStyle w:val="a0"/>
          <w:rFonts w:ascii="宋体" w:hAnsi="宋体"/>
          <w:sz w:val="22"/>
        </w:rPr>
        <w:br/>
        <w:t xml:space="preserve">Copyright (c) 2009 Battelle Memorial </w:t>
      </w:r>
      <w:r>
        <w:rPr>
          <w:rStyle w:val="a0"/>
          <w:rFonts w:ascii="宋体" w:hAnsi="宋体"/>
          <w:sz w:val="22"/>
        </w:rPr>
        <w:t>Institue</w:t>
      </w:r>
      <w:r>
        <w:rPr>
          <w:rStyle w:val="a0"/>
          <w:rFonts w:ascii="宋体" w:hAnsi="宋体"/>
          <w:sz w:val="22"/>
        </w:rPr>
        <w:t>. All rights reserved.</w:t>
      </w:r>
      <w:r>
        <w:rPr>
          <w:rStyle w:val="a0"/>
          <w:rFonts w:ascii="宋体" w:hAnsi="宋体"/>
          <w:sz w:val="22"/>
        </w:rPr>
        <w:br/>
        <w:t>Copyright</w:t>
      </w:r>
      <w:r>
        <w:rPr>
          <w:rStyle w:val="a0"/>
          <w:rFonts w:ascii="宋体" w:hAnsi="宋体"/>
          <w:sz w:val="22"/>
        </w:rPr>
        <w:t xml:space="preserve"> (c) 2009-2015 ZIH, TU Dresden, Federal Republic of Germany. All rights reserved.</w:t>
      </w:r>
      <w:r>
        <w:rPr>
          <w:rStyle w:val="a0"/>
          <w:rFonts w:ascii="宋体" w:hAnsi="宋体"/>
          <w:sz w:val="22"/>
        </w:rPr>
        <w:br/>
        <w:t>Copyright (c) 2001-2005 Mellanox Technologies LTD. All rights reserved.</w:t>
      </w:r>
      <w:r>
        <w:rPr>
          <w:rStyle w:val="a0"/>
          <w:rFonts w:ascii="宋体" w:hAnsi="宋体"/>
          <w:sz w:val="22"/>
        </w:rPr>
        <w:br/>
        <w:t>Copyright (c) 2008 HNR Consulting. All rights reserved.</w:t>
      </w:r>
      <w:r>
        <w:rPr>
          <w:rStyle w:val="a0"/>
          <w:rFonts w:ascii="宋体" w:hAnsi="宋体"/>
          <w:sz w:val="22"/>
        </w:rPr>
        <w:br/>
        <w:t>Copyright (c) 2004-2006 Voltaire, Inc. All rig</w:t>
      </w:r>
      <w:r>
        <w:rPr>
          <w:rStyle w:val="a0"/>
          <w:rFonts w:ascii="宋体" w:hAnsi="宋体"/>
          <w:sz w:val="22"/>
        </w:rPr>
        <w:t>hts reserved.</w:t>
      </w:r>
      <w:r>
        <w:rPr>
          <w:rStyle w:val="a0"/>
          <w:rFonts w:ascii="宋体" w:hAnsi="宋体"/>
          <w:sz w:val="22"/>
        </w:rPr>
        <w:br/>
        <w:t>Copyright 2009 Sandia Corporation.  Under the terms of Contract DE-AC04-94AL85000 with Sandia Corporation, the U.S. Government retains certain rights in this software.</w:t>
      </w:r>
      <w:r>
        <w:rPr>
          <w:rStyle w:val="a0"/>
          <w:rFonts w:ascii="宋体" w:hAnsi="宋体"/>
          <w:sz w:val="22"/>
        </w:rPr>
        <w:br/>
        <w:t>Copyright (c) 2011 Mellanox Technologies LTD. All rights reserved.</w:t>
      </w:r>
      <w:r>
        <w:rPr>
          <w:rStyle w:val="a0"/>
          <w:rFonts w:ascii="宋体" w:hAnsi="宋体"/>
          <w:sz w:val="22"/>
        </w:rPr>
        <w:br/>
        <w:t>Copyrig</w:t>
      </w:r>
      <w:r>
        <w:rPr>
          <w:rStyle w:val="a0"/>
          <w:rFonts w:ascii="宋体" w:hAnsi="宋体"/>
          <w:sz w:val="22"/>
        </w:rPr>
        <w:t>ht (c) 2013 Oracle and/or its affiliates. All rights reserved.</w:t>
      </w:r>
      <w:r>
        <w:rPr>
          <w:rStyle w:val="a0"/>
          <w:rFonts w:ascii="宋体" w:hAnsi="宋体"/>
          <w:sz w:val="22"/>
        </w:rPr>
        <w:br/>
        <w:t>Copyright (c) 2013 Mellanox Technologies LTD. All rights reserved.</w:t>
      </w:r>
      <w:r>
        <w:rPr>
          <w:rStyle w:val="a0"/>
          <w:rFonts w:ascii="宋体" w:hAnsi="宋体"/>
          <w:sz w:val="22"/>
        </w:rPr>
        <w:br/>
        <w:t>Copyright (c) 2002-2006 Mellanox Technologies LTD. All rights reserved.</w:t>
      </w:r>
      <w:r>
        <w:rPr>
          <w:rStyle w:val="a0"/>
          <w:rFonts w:ascii="宋体" w:hAnsi="宋体"/>
          <w:sz w:val="22"/>
        </w:rPr>
        <w:br/>
        <w:t>Copyright (C) 2012-2017 Tokyo Institute of Technology.</w:t>
      </w:r>
      <w:r>
        <w:rPr>
          <w:rStyle w:val="a0"/>
          <w:rFonts w:ascii="宋体" w:hAnsi="宋体"/>
          <w:sz w:val="22"/>
        </w:rPr>
        <w:t xml:space="preserve"> All rights reserved.</w:t>
      </w:r>
      <w:r>
        <w:rPr>
          <w:rStyle w:val="a0"/>
          <w:rFonts w:ascii="宋体" w:hAnsi="宋体"/>
          <w:sz w:val="22"/>
        </w:rPr>
        <w:br/>
        <w:t>Copyright (c) 2008 Mellanox Technologies LTD. All rights reserved.</w:t>
      </w:r>
      <w:r>
        <w:rPr>
          <w:rStyle w:val="a0"/>
          <w:rFonts w:ascii="宋体" w:hAnsi="宋体"/>
          <w:sz w:val="22"/>
        </w:rPr>
        <w:br/>
        <w:t>Copyright (c) 2009-2011 ZIH, TU Dresden, Federal Republic of Germany. All rights reserved.</w:t>
      </w:r>
      <w:r>
        <w:rPr>
          <w:rStyle w:val="a0"/>
          <w:rFonts w:ascii="宋体" w:hAnsi="宋体"/>
          <w:sz w:val="22"/>
        </w:rPr>
        <w:br/>
        <w:t>Copyright (c) 2008,2009      System Fabric Works, Inc. All rights reserved.</w:t>
      </w:r>
      <w:r>
        <w:rPr>
          <w:rStyle w:val="a0"/>
          <w:rFonts w:ascii="宋体" w:hAnsi="宋体"/>
          <w:sz w:val="22"/>
        </w:rPr>
        <w:br/>
      </w:r>
      <w:r>
        <w:rPr>
          <w:rStyle w:val="a0"/>
          <w:rFonts w:ascii="宋体" w:hAnsi="宋体"/>
          <w:sz w:val="22"/>
        </w:rPr>
        <w:t>Copyright (c) 2009 HNR Consulting.  All rights reserved.</w:t>
      </w:r>
      <w:r>
        <w:rPr>
          <w:rStyle w:val="a0"/>
          <w:rFonts w:ascii="宋体" w:hAnsi="宋体"/>
          <w:sz w:val="22"/>
        </w:rPr>
        <w:br/>
        <w:t>Copyright (c) 2009-2016 ZIH, TU Dresden, Federal Republic of Germany. All rights reserved.</w:t>
      </w:r>
      <w:r>
        <w:rPr>
          <w:rStyle w:val="a0"/>
          <w:rFonts w:ascii="宋体" w:hAnsi="宋体"/>
          <w:sz w:val="22"/>
        </w:rPr>
        <w:br/>
        <w:t>Copyright (c) 2010,2011 Mellanox Technologies LTD. All rights reserved.</w:t>
      </w:r>
      <w:r>
        <w:rPr>
          <w:rStyle w:val="a0"/>
          <w:rFonts w:ascii="宋体" w:hAnsi="宋体"/>
          <w:sz w:val="22"/>
        </w:rPr>
        <w:br/>
        <w:t xml:space="preserve">Copyright (c) 2008 </w:t>
      </w:r>
      <w:r>
        <w:rPr>
          <w:rStyle w:val="a0"/>
          <w:rFonts w:ascii="宋体" w:hAnsi="宋体"/>
          <w:sz w:val="22"/>
        </w:rPr>
        <w:t>Xsigo</w:t>
      </w:r>
      <w:r>
        <w:rPr>
          <w:rStyle w:val="a0"/>
          <w:rFonts w:ascii="宋体" w:hAnsi="宋体"/>
          <w:sz w:val="22"/>
        </w:rPr>
        <w:t xml:space="preserve"> Systems Inc</w:t>
      </w:r>
      <w:r>
        <w:rPr>
          <w:rStyle w:val="a0"/>
          <w:rFonts w:ascii="宋体" w:hAnsi="宋体"/>
          <w:sz w:val="22"/>
        </w:rPr>
        <w:t>.  All rights reserved.</w:t>
      </w:r>
      <w:r>
        <w:rPr>
          <w:rStyle w:val="a0"/>
          <w:rFonts w:ascii="宋体" w:hAnsi="宋体"/>
          <w:sz w:val="22"/>
        </w:rPr>
        <w:br/>
        <w:t>Copyright (c) 2008 Voltaire, Inc. All rights reserved.</w:t>
      </w:r>
      <w:r>
        <w:rPr>
          <w:rStyle w:val="a0"/>
          <w:rFonts w:ascii="宋体" w:hAnsi="宋体"/>
          <w:sz w:val="22"/>
        </w:rPr>
        <w:br/>
        <w:t>Copyright (c) 2006 Mellanox Technologies. All rights reserved.</w:t>
      </w:r>
      <w:r>
        <w:rPr>
          <w:rStyle w:val="a0"/>
          <w:rFonts w:ascii="宋体" w:hAnsi="宋体"/>
          <w:sz w:val="22"/>
        </w:rPr>
        <w:br/>
        <w:t>Copyright (c) 2009 HNR Consulting. All rights reserved.</w:t>
      </w:r>
      <w:r>
        <w:rPr>
          <w:rStyle w:val="a0"/>
          <w:rFonts w:ascii="宋体" w:hAnsi="宋体"/>
          <w:sz w:val="22"/>
        </w:rPr>
        <w:br/>
      </w:r>
      <w:r>
        <w:rPr>
          <w:rStyle w:val="a0"/>
          <w:rFonts w:ascii="宋体" w:hAnsi="宋体"/>
          <w:sz w:val="22"/>
        </w:rPr>
        <w:t>Copyright (c) 2007-2009 Voltaire, Inc. All rights reserved</w:t>
      </w:r>
      <w:r>
        <w:rPr>
          <w:rStyle w:val="a0"/>
          <w:rFonts w:ascii="宋体" w:hAnsi="宋体"/>
          <w:sz w:val="22"/>
        </w:rPr>
        <w:t>.</w:t>
      </w:r>
      <w:r>
        <w:rPr>
          <w:rStyle w:val="a0"/>
          <w:rFonts w:ascii="宋体" w:hAnsi="宋体"/>
          <w:sz w:val="22"/>
        </w:rPr>
        <w:br/>
        <w:t>Copyright (c) 2002-2005,2009 Mellanox Technologies LTD. All rights reserved.</w:t>
      </w:r>
      <w:r>
        <w:rPr>
          <w:rStyle w:val="a0"/>
          <w:rFonts w:ascii="宋体" w:hAnsi="宋体"/>
          <w:sz w:val="22"/>
        </w:rPr>
        <w:br/>
        <w:t>Copyright (c) 2002-2007 Mellanox Technologies LTD. All rights reserved.</w:t>
      </w:r>
      <w:r>
        <w:rPr>
          <w:rStyle w:val="a0"/>
          <w:rFonts w:ascii="宋体" w:hAnsi="宋体"/>
          <w:sz w:val="22"/>
        </w:rPr>
        <w:br/>
        <w:t>Copyright (c) 2010 HNR Consulting. All rights reserved.</w:t>
      </w:r>
      <w:r>
        <w:rPr>
          <w:rStyle w:val="a0"/>
          <w:rFonts w:ascii="宋体" w:hAnsi="宋体"/>
          <w:sz w:val="22"/>
        </w:rPr>
        <w:br/>
        <w:t>Copyright (c) 2002-2011 Mellanox Technologies LTD</w:t>
      </w:r>
      <w:r>
        <w:rPr>
          <w:rStyle w:val="a0"/>
          <w:rFonts w:ascii="宋体" w:hAnsi="宋体"/>
          <w:sz w:val="22"/>
        </w:rPr>
        <w:t>. All rights reserved.</w:t>
      </w:r>
      <w:r>
        <w:rPr>
          <w:rStyle w:val="a0"/>
          <w:rFonts w:ascii="宋体" w:hAnsi="宋体"/>
          <w:sz w:val="22"/>
        </w:rPr>
        <w:br/>
        <w:t>Copyright (c) 2010-2015 Mellanox Technologies LTD. All rights reserved.</w:t>
      </w:r>
      <w:r>
        <w:rPr>
          <w:rStyle w:val="a0"/>
          <w:rFonts w:ascii="宋体" w:hAnsi="宋体"/>
          <w:sz w:val="22"/>
        </w:rPr>
        <w:br/>
        <w:t>Copyright (c) 2002-2015 Mellanox Technologies LTD. All rights reserved.</w:t>
      </w:r>
      <w:r>
        <w:rPr>
          <w:rStyle w:val="a0"/>
          <w:rFonts w:ascii="宋体" w:hAnsi="宋体"/>
          <w:sz w:val="22"/>
        </w:rPr>
        <w:br/>
        <w:t>Copyright (c) 2002-2013 Mellanox Technologies LTD. All rights reserved.</w:t>
      </w:r>
      <w:r>
        <w:rPr>
          <w:rStyle w:val="a0"/>
          <w:rFonts w:ascii="宋体" w:hAnsi="宋体"/>
          <w:sz w:val="22"/>
        </w:rPr>
        <w:br/>
        <w:t>Copyright (c) 201</w:t>
      </w:r>
      <w:r>
        <w:rPr>
          <w:rStyle w:val="a0"/>
          <w:rFonts w:ascii="宋体" w:hAnsi="宋体"/>
          <w:sz w:val="22"/>
        </w:rPr>
        <w:t>2-2015 Mellanox Technologies LTD. All rights reserved.</w:t>
      </w:r>
      <w:r>
        <w:rPr>
          <w:rStyle w:val="a0"/>
          <w:rFonts w:ascii="宋体" w:hAnsi="宋体"/>
          <w:sz w:val="22"/>
        </w:rPr>
        <w:br/>
        <w:t xml:space="preserve">Copyright (c) 2007 </w:t>
      </w:r>
      <w:r>
        <w:rPr>
          <w:rStyle w:val="a0"/>
          <w:rFonts w:ascii="宋体" w:hAnsi="宋体"/>
          <w:sz w:val="22"/>
        </w:rPr>
        <w:t>Simula</w:t>
      </w:r>
      <w:r>
        <w:rPr>
          <w:rStyle w:val="a0"/>
          <w:rFonts w:ascii="宋体" w:hAnsi="宋体"/>
          <w:sz w:val="22"/>
        </w:rPr>
        <w:t xml:space="preserve"> Research Laboratory. All rights reserved.</w:t>
      </w:r>
      <w:r>
        <w:rPr>
          <w:rStyle w:val="a0"/>
          <w:rFonts w:ascii="宋体" w:hAnsi="宋体"/>
          <w:sz w:val="22"/>
        </w:rPr>
        <w:br/>
        <w:t>Copyright (c) 2013, Oracle and/or its affiliates. All rights reserved.</w:t>
      </w:r>
      <w:r>
        <w:rPr>
          <w:rStyle w:val="a0"/>
          <w:rFonts w:ascii="宋体" w:hAnsi="宋体"/>
          <w:sz w:val="22"/>
        </w:rPr>
        <w:br/>
        <w:t xml:space="preserve">Copyright (C) Jul. 2001, Mellanox Technologies Ltd.  ALL </w:t>
      </w:r>
      <w:r>
        <w:rPr>
          <w:rStyle w:val="a0"/>
          <w:rFonts w:ascii="宋体" w:hAnsi="宋体"/>
          <w:sz w:val="22"/>
        </w:rPr>
        <w:t>RIGHTS RESERVED.</w:t>
      </w:r>
      <w:r>
        <w:rPr>
          <w:rStyle w:val="a0"/>
          <w:rFonts w:ascii="宋体" w:hAnsi="宋体"/>
          <w:sz w:val="22"/>
        </w:rPr>
        <w:br/>
        <w:t xml:space="preserve">Copyright (c) 2019 </w:t>
      </w:r>
      <w:r>
        <w:rPr>
          <w:rStyle w:val="a0"/>
          <w:rFonts w:ascii="宋体" w:hAnsi="宋体"/>
          <w:sz w:val="22"/>
        </w:rPr>
        <w:t>Fabriscale</w:t>
      </w:r>
      <w:r>
        <w:rPr>
          <w:rStyle w:val="a0"/>
          <w:rFonts w:ascii="宋体" w:hAnsi="宋体"/>
          <w:sz w:val="22"/>
        </w:rPr>
        <w:t xml:space="preserve"> Technologies AS. All rights reserved.</w:t>
      </w:r>
      <w:r>
        <w:rPr>
          <w:rStyle w:val="a0"/>
          <w:rFonts w:ascii="宋体" w:hAnsi="宋体"/>
          <w:sz w:val="22"/>
        </w:rPr>
        <w:br/>
        <w:t>Copyright (c) 2004-2008 Voltaire, Inc. All rights reserved.</w:t>
      </w:r>
      <w:r>
        <w:rPr>
          <w:rStyle w:val="a0"/>
          <w:rFonts w:ascii="宋体" w:hAnsi="宋体"/>
          <w:sz w:val="22"/>
        </w:rPr>
        <w:br/>
        <w:t xml:space="preserve">Copyright (c) 2009 </w:t>
      </w:r>
      <w:r>
        <w:rPr>
          <w:rStyle w:val="a0"/>
          <w:rFonts w:ascii="宋体" w:hAnsi="宋体"/>
          <w:sz w:val="22"/>
        </w:rPr>
        <w:t>Simula</w:t>
      </w:r>
      <w:r>
        <w:rPr>
          <w:rStyle w:val="a0"/>
          <w:rFonts w:ascii="宋体" w:hAnsi="宋体"/>
          <w:sz w:val="22"/>
        </w:rPr>
        <w:t xml:space="preserve"> Research Laboratory. All rights reserved.</w:t>
      </w:r>
      <w:r>
        <w:rPr>
          <w:rStyle w:val="a0"/>
          <w:rFonts w:ascii="宋体" w:hAnsi="宋体"/>
          <w:sz w:val="22"/>
        </w:rPr>
        <w:br/>
        <w:t xml:space="preserve">Copyright (c) 2009 </w:t>
      </w:r>
      <w:r>
        <w:rPr>
          <w:rStyle w:val="a0"/>
          <w:rFonts w:ascii="宋体" w:hAnsi="宋体"/>
          <w:sz w:val="22"/>
        </w:rPr>
        <w:t>HNR Consulting. All</w:t>
      </w:r>
      <w:r>
        <w:rPr>
          <w:rStyle w:val="a0"/>
          <w:rFonts w:ascii="宋体" w:hAnsi="宋体"/>
          <w:sz w:val="22"/>
        </w:rPr>
        <w:t xml:space="preserve"> rights reserved.</w:t>
      </w:r>
      <w:r>
        <w:rPr>
          <w:rStyle w:val="a0"/>
          <w:rFonts w:ascii="宋体" w:hAnsi="宋体"/>
          <w:sz w:val="22"/>
        </w:rPr>
        <w:br/>
        <w:t>Copyright (c) 2009 Voltaire, Inc. All rights reserved.</w:t>
      </w:r>
      <w:r>
        <w:rPr>
          <w:rStyle w:val="a0"/>
          <w:rFonts w:ascii="宋体" w:hAnsi="宋体"/>
          <w:sz w:val="22"/>
        </w:rPr>
        <w:br/>
        <w:t>Copyright (c) 2002-2010 Mellanox Technologies LTD. All rights reserved.</w:t>
      </w:r>
      <w:r>
        <w:rPr>
          <w:rStyle w:val="a0"/>
          <w:rFonts w:ascii="宋体" w:hAnsi="宋体"/>
          <w:sz w:val="22"/>
        </w:rPr>
        <w:br/>
        <w:t>Copyright (c) 2007 Lawrence Livermore National Lab</w:t>
      </w:r>
      <w:r>
        <w:rPr>
          <w:rStyle w:val="a0"/>
          <w:rFonts w:ascii="宋体" w:hAnsi="宋体"/>
          <w:sz w:val="22"/>
        </w:rPr>
        <w:br/>
      </w:r>
    </w:p>
    <w:p>
      <w:pPr/>
      <w:r>
        <w:rPr>
          <w:rStyle w:val="a0"/>
          <w:b/>
        </w:rPr>
        <w:t xml:space="preserve">License: </w:t>
      </w:r>
      <w:r>
        <w:rPr>
          <w:rStyle w:val="a0"/>
          <w:sz w:val="21"/>
        </w:rPr>
        <w:t>GPLv2 or BSD</w:t>
      </w:r>
    </w:p>
    <w:p>
      <w:pPr/>
      <w:r>
        <w:rPr>
          <w:rStyle w:val="a0"/>
          <w:rFonts w:ascii="Times New Roman" w:hAnsi="Times New Roman"/>
          <w:sz w:val="21"/>
        </w:rPr>
        <w:t>GNU GENERAL PUBLIC LICENSE</w:t>
      </w:r>
      <w:r>
        <w:rPr>
          <w:rStyle w:val="a0"/>
          <w:rFonts w:ascii="Times New Roman" w:hAnsi="Times New Roman"/>
          <w:sz w:val="21"/>
        </w:rPr>
        <w:br/>
        <w:t>Version 2,</w:t>
      </w:r>
      <w:r>
        <w:rPr>
          <w:rStyle w:val="a0"/>
          <w:rFonts w:ascii="Times New Roman" w:hAnsi="Times New Roman"/>
          <w:sz w:val="21"/>
        </w:rPr>
        <w:t xml:space="preserve">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w:t>
      </w:r>
      <w:r>
        <w:rPr>
          <w:rStyle w:val="a0"/>
          <w:rFonts w:ascii="Times New Roman" w:hAnsi="Times New Roman"/>
          <w:sz w:val="21"/>
        </w:rPr>
        <w:t>its users. This General Public License applies to most of the Free Software Foundation's software and to any other program whose authors commit to using it. (Some other Free Software Foundation software is covered by the GNU Lesser General Public License i</w:t>
      </w:r>
      <w:r>
        <w:rPr>
          <w:rStyle w:val="a0"/>
          <w:rFonts w:ascii="Times New Roman" w:hAnsi="Times New Roman"/>
          <w:sz w:val="21"/>
        </w:rPr>
        <w:t>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w:t>
      </w:r>
      <w:r>
        <w:rPr>
          <w:rStyle w:val="a0"/>
          <w:rFonts w:ascii="Times New Roman" w:hAnsi="Times New Roman"/>
          <w:sz w:val="21"/>
        </w:rPr>
        <w:t xml:space="preserve">this service if you wish), that you receive source code or can get it if you want it,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w:t>
      </w:r>
      <w:r>
        <w:rPr>
          <w:rStyle w:val="a0"/>
          <w:rFonts w:ascii="Times New Roman" w:hAnsi="Times New Roman"/>
          <w:sz w:val="21"/>
        </w:rPr>
        <w:t>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w:t>
      </w:r>
      <w:r>
        <w:rPr>
          <w:rStyle w:val="a0"/>
          <w:rFonts w:ascii="Times New Roman" w:hAnsi="Times New Roman"/>
          <w:sz w:val="21"/>
        </w:rPr>
        <w:t>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w:t>
      </w:r>
      <w:r>
        <w:rPr>
          <w:rStyle w:val="a0"/>
          <w:rFonts w:ascii="Times New Roman" w:hAnsi="Times New Roman"/>
          <w:sz w:val="21"/>
        </w:rPr>
        <w:t>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w:t>
      </w:r>
      <w:r>
        <w:rPr>
          <w:rStyle w:val="a0"/>
          <w:rFonts w:ascii="Times New Roman" w:hAnsi="Times New Roman"/>
          <w:sz w:val="21"/>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w:t>
      </w:r>
      <w:r>
        <w:rPr>
          <w:rStyle w:val="a0"/>
          <w:rFonts w:ascii="Times New Roman" w:hAnsi="Times New Roman"/>
          <w:sz w:val="21"/>
        </w:rPr>
        <w:t>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w:t>
      </w:r>
      <w:r>
        <w:rPr>
          <w:rStyle w:val="a0"/>
          <w:rFonts w:ascii="Times New Roman" w:hAnsi="Times New Roman"/>
          <w:sz w:val="21"/>
        </w:rPr>
        <w:t>rk based on the Program" means either the Program or any derivative work under copyright law: that is to say, a work containing the Program or a portion of it, either verbatim or with modifications and/or translated into another language. (Hereinafter, tra</w:t>
      </w:r>
      <w:r>
        <w:rPr>
          <w:rStyle w:val="a0"/>
          <w:rFonts w:ascii="Times New Roman" w:hAnsi="Times New Roman"/>
          <w:sz w:val="21"/>
        </w:rPr>
        <w:t>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w:t>
      </w:r>
      <w:r>
        <w:rPr>
          <w:rStyle w:val="a0"/>
          <w:rFonts w:ascii="Times New Roman" w:hAnsi="Times New Roman"/>
          <w:sz w:val="21"/>
        </w:rPr>
        <w:t>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w:t>
      </w:r>
      <w:r>
        <w:rPr>
          <w:rStyle w:val="a0"/>
          <w:rFonts w:ascii="Times New Roman" w:hAnsi="Times New Roman"/>
          <w:sz w:val="21"/>
        </w:rPr>
        <w:t>nd distribute verbatim copies of the Program's source code as you receive it, in any medium, provided that you conspicuously and appropriately publish on each copy an appropriate copyright notice and disclaimer of warranty; keep intact all the notices that</w:t>
      </w:r>
      <w:r>
        <w:rPr>
          <w:rStyle w:val="a0"/>
          <w:rFonts w:ascii="Times New Roman" w:hAnsi="Times New Roman"/>
          <w:sz w:val="21"/>
        </w:rPr>
        <w:t xml:space="preserve">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w:t>
      </w:r>
      <w:r>
        <w:rPr>
          <w:rStyle w:val="a0"/>
          <w:rFonts w:ascii="Times New Roman" w:hAnsi="Times New Roman"/>
          <w:sz w:val="21"/>
        </w:rPr>
        <w:t xml:space="preserve">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w:t>
      </w:r>
      <w:r>
        <w:rPr>
          <w:rStyle w:val="a0"/>
          <w:rFonts w:ascii="Times New Roman" w:hAnsi="Times New Roman"/>
          <w:sz w:val="21"/>
        </w:rPr>
        <w:t>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w:t>
      </w:r>
      <w:r>
        <w:rPr>
          <w:rStyle w:val="a0"/>
          <w:rFonts w:ascii="Times New Roman" w:hAnsi="Times New Roman"/>
          <w:sz w:val="21"/>
        </w:rPr>
        <w:t>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w:t>
      </w:r>
      <w:r>
        <w:rPr>
          <w:rStyle w:val="a0"/>
          <w:rFonts w:ascii="Times New Roman" w:hAnsi="Times New Roman"/>
          <w:sz w:val="21"/>
        </w:rPr>
        <w:t>unning for such interactive use in the most ordinary way, to print or display an announcement including an appropriate copyright notice and a notice that there is no warranty (or else, saying that you provide a warranty) and that users may redistribute the</w:t>
      </w:r>
      <w:r>
        <w:rPr>
          <w:rStyle w:val="a0"/>
          <w:rFonts w:ascii="Times New Roman" w:hAnsi="Times New Roman"/>
          <w:sz w:val="21"/>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Style w:val="a0"/>
          <w:rFonts w:ascii="Times New Roman" w:hAnsi="Times New Roman"/>
          <w:sz w:val="21"/>
        </w:rPr>
        <w:t>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w:t>
      </w:r>
      <w:r>
        <w:rPr>
          <w:rStyle w:val="a0"/>
          <w:rFonts w:ascii="Times New Roman" w:hAnsi="Times New Roman"/>
          <w:sz w:val="21"/>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Style w:val="a0"/>
          <w:rFonts w:ascii="Times New Roman" w:hAnsi="Times New Roman"/>
          <w:sz w:val="21"/>
        </w:rPr>
        <w:t>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w:t>
      </w:r>
      <w:r>
        <w:rPr>
          <w:rStyle w:val="a0"/>
          <w:rFonts w:ascii="Times New Roman" w:hAnsi="Times New Roman"/>
          <w:sz w:val="21"/>
        </w:rPr>
        <w:t>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w:t>
      </w:r>
      <w:r>
        <w:rPr>
          <w:rStyle w:val="a0"/>
          <w:rFonts w:ascii="Times New Roman" w:hAnsi="Times New Roman"/>
          <w:sz w:val="21"/>
        </w:rPr>
        <w:t>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w:t>
      </w:r>
      <w:r>
        <w:rPr>
          <w:rStyle w:val="a0"/>
          <w:rFonts w:ascii="Times New Roman" w:hAnsi="Times New Roman"/>
          <w:sz w:val="21"/>
        </w:rPr>
        <w:t>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w:t>
      </w:r>
      <w:r>
        <w:rPr>
          <w:rStyle w:val="a0"/>
          <w:rFonts w:ascii="Times New Roman" w:hAnsi="Times New Roman"/>
          <w:sz w:val="21"/>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Style w:val="a0"/>
          <w:rFonts w:ascii="Times New Roman" w:hAnsi="Times New Roman"/>
          <w:sz w:val="21"/>
        </w:rPr>
        <w:t>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w:t>
      </w:r>
      <w:r>
        <w:rPr>
          <w:rStyle w:val="a0"/>
          <w:rFonts w:ascii="Times New Roman" w:hAnsi="Times New Roman"/>
          <w:sz w:val="21"/>
        </w:rPr>
        <w:t xml:space="preserve">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t>
      </w:r>
      <w:r>
        <w:rPr>
          <w:rStyle w:val="a0"/>
          <w:rFonts w:ascii="Times New Roman" w:hAnsi="Times New Roman"/>
          <w:sz w:val="21"/>
        </w:rPr>
        <w:t>work, complete</w:t>
      </w:r>
      <w:r>
        <w:rPr>
          <w:rStyle w:val="a0"/>
          <w:rFonts w:ascii="Times New Roman" w:hAnsi="Times New Roman"/>
          <w:sz w:val="21"/>
        </w:rPr>
        <w:t xml:space="preserve"> source code means all the source code for all modules it contains, plus any associated interface definition files, plus the scripts used to control compilation and installation of the executable. However, as a special exception, the source code distribute</w:t>
      </w:r>
      <w:r>
        <w:rPr>
          <w:rStyle w:val="a0"/>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w:t>
      </w:r>
      <w:r>
        <w:rPr>
          <w:rStyle w:val="a0"/>
          <w:rFonts w:ascii="Times New Roman" w:hAnsi="Times New Roman"/>
          <w:sz w:val="21"/>
        </w:rPr>
        <w:t xml:space="preserv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w:t>
      </w:r>
      <w:r>
        <w:rPr>
          <w:rStyle w:val="a0"/>
          <w:rFonts w:ascii="Times New Roman" w:hAnsi="Times New Roman"/>
          <w:sz w:val="21"/>
        </w:rPr>
        <w:t>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w:t>
      </w:r>
      <w:r>
        <w:rPr>
          <w:rStyle w:val="a0"/>
          <w:rFonts w:ascii="Times New Roman" w:hAnsi="Times New Roman"/>
          <w:sz w:val="21"/>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Style w:val="a0"/>
          <w:rFonts w:ascii="Times New Roman" w:hAnsi="Times New Roman"/>
          <w:sz w:val="21"/>
        </w:rPr>
        <w:t>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w:t>
      </w:r>
      <w:r>
        <w:rPr>
          <w:rStyle w:val="a0"/>
          <w:rFonts w:ascii="Times New Roman" w:hAnsi="Times New Roman"/>
          <w:sz w:val="21"/>
        </w:rPr>
        <w:t>distribute the Program (or any work based on the Program), the recipient automatically receives a license from the original licensor to copy, distribute or modify the Program subject to these terms and conditions. You may not impose any further restriction</w:t>
      </w:r>
      <w:r>
        <w:rPr>
          <w:rStyle w:val="a0"/>
          <w:rFonts w:ascii="Times New Roman" w:hAnsi="Times New Roman"/>
          <w:sz w:val="21"/>
        </w:rPr>
        <w:t>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w:t>
      </w:r>
      <w:r>
        <w:rPr>
          <w:rStyle w:val="a0"/>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Style w:val="a0"/>
          <w:rFonts w:ascii="Times New Roman" w:hAnsi="Times New Roman"/>
          <w:sz w:val="21"/>
        </w:rPr>
        <w:t xml:space="preserve">ultaneously your obligations under this License and any other pertinent obligations, then as a consequence you may not distribute the Program at all. For example, if a patent license would not permit royalty-free redistribution of the Program by all those </w:t>
      </w:r>
      <w:r>
        <w:rPr>
          <w:rStyle w:val="a0"/>
          <w:rFonts w:ascii="Times New Roman" w:hAnsi="Times New Roman"/>
          <w:sz w:val="21"/>
        </w:rPr>
        <w:t>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w:t>
      </w:r>
      <w:r>
        <w:rPr>
          <w:rStyle w:val="a0"/>
          <w:rFonts w:ascii="Times New Roman" w:hAnsi="Times New Roman"/>
          <w:sz w:val="21"/>
        </w:rPr>
        <w:t>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w:t>
      </w:r>
      <w:r>
        <w:rPr>
          <w:rStyle w:val="a0"/>
          <w:rFonts w:ascii="Times New Roman" w:hAnsi="Times New Roman"/>
          <w:sz w:val="21"/>
        </w:rPr>
        <w:t>contest validity of any such claims; this section has the sole purpose of protecting the integrity of the free software distribution system, which is implemented by public license practices. Many people have made generous contributions to the wide range of</w:t>
      </w:r>
      <w:r>
        <w:rPr>
          <w:rStyle w:val="a0"/>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w:t>
      </w:r>
      <w:r>
        <w:rPr>
          <w:rStyle w:val="a0"/>
          <w:rFonts w:ascii="Times New Roman" w:hAnsi="Times New Roman"/>
          <w:sz w:val="21"/>
        </w:rPr>
        <w:t>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8. If the distribution and/or use of the Program is restricted in certain countries either by patents or by copyrighted interfaces, the original </w:t>
      </w:r>
      <w:r>
        <w:rPr>
          <w:rStyle w:val="a0"/>
          <w:rFonts w:ascii="Times New Roman" w:hAnsi="Times New Roman"/>
          <w:sz w:val="21"/>
        </w:rPr>
        <w:t>copyright holder who places the Program under this License may add an explicit geographical distribution limitation excluding those countries, so that distribution is permitted only in or among countries not thus excluded. In such case, this License incorp</w:t>
      </w:r>
      <w:r>
        <w:rPr>
          <w:rStyle w:val="a0"/>
          <w:rFonts w:ascii="Times New Roman" w:hAnsi="Times New Roman"/>
          <w:sz w:val="21"/>
        </w:rPr>
        <w:t>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w:t>
      </w:r>
      <w:r>
        <w:rPr>
          <w:rStyle w:val="a0"/>
          <w:rFonts w:ascii="Times New Roman" w:hAnsi="Times New Roman"/>
          <w:sz w:val="21"/>
        </w:rPr>
        <w: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w:t>
      </w: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w:t>
      </w:r>
      <w:r>
        <w:rPr>
          <w:rStyle w:val="a0"/>
          <w:rFonts w:ascii="Times New Roman" w:hAnsi="Times New Roman"/>
          <w:sz w:val="21"/>
        </w:rPr>
        <w:t>PROGRAM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Style w:val="a0"/>
          <w:rFonts w:ascii="Times New Roman" w:hAnsi="Times New Roman"/>
          <w:sz w:val="21"/>
        </w:rPr>
        <w:t>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w:t>
      </w:r>
      <w:r>
        <w:rPr>
          <w:rStyle w:val="a0"/>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w:t>
      </w:r>
      <w:r>
        <w:rPr>
          <w:rStyle w:val="a0"/>
          <w:rFonts w:ascii="Times New Roman" w:hAnsi="Times New Roman"/>
          <w:sz w:val="21"/>
        </w:rPr>
        <w:t>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w:t>
      </w:r>
      <w:r>
        <w:rPr>
          <w:rStyle w:val="a0"/>
          <w:rFonts w:ascii="Times New Roman" w:hAnsi="Times New Roman"/>
          <w:sz w:val="21"/>
        </w:rPr>
        <w:t xml:space="preserve">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w:t>
      </w:r>
      <w:r>
        <w:rPr>
          <w:rStyle w:val="a0"/>
          <w:rFonts w:ascii="Times New Roman" w:hAnsi="Times New Roman"/>
          <w:sz w:val="21"/>
        </w:rPr>
        <w:t>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w:t>
      </w:r>
      <w:r>
        <w:rPr>
          <w:rStyle w:val="a0"/>
          <w:rFonts w:ascii="Times New Roman" w:hAnsi="Times New Roman"/>
          <w:sz w:val="21"/>
        </w:rPr>
        <w:t xml:space="preserve">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w:t>
      </w:r>
      <w:r>
        <w:rPr>
          <w:rStyle w:val="a0"/>
          <w:rFonts w:ascii="Times New Roman" w:hAnsi="Times New Roman"/>
          <w:sz w:val="21"/>
        </w:rPr>
        <w: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w:t>
      </w:r>
      <w:r>
        <w:rPr>
          <w:rStyle w:val="a0"/>
          <w:rFonts w:ascii="Times New Roman" w:hAnsi="Times New Roman"/>
          <w:sz w:val="21"/>
        </w:rPr>
        <w:t>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xml:space="preserve">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w:t>
      </w:r>
      <w:r>
        <w:rPr>
          <w:rStyle w:val="a0"/>
          <w:rFonts w:ascii="Times New Roman" w:hAnsi="Times New Roman"/>
          <w:sz w:val="21"/>
        </w:rPr>
        <w:t>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w:t>
      </w:r>
      <w:r>
        <w:rPr>
          <w:rStyle w:val="a0"/>
          <w:rFonts w:ascii="Times New Roman" w:hAnsi="Times New Roman"/>
          <w:sz w:val="21"/>
        </w:rPr>
        <w:t>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w:t>
      </w:r>
      <w:r>
        <w:rPr>
          <w:rStyle w:val="a0"/>
          <w:rFonts w:ascii="Times New Roman" w:hAnsi="Times New Roman"/>
          <w:sz w:val="21"/>
        </w:rPr>
        <w:t xml:space="preserve">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w:t>
      </w:r>
      <w:r>
        <w:rPr>
          <w:rStyle w:val="a0"/>
          <w:rFonts w:ascii="Times New Roman" w:hAnsi="Times New Roman"/>
          <w:sz w:val="21"/>
        </w:rPr>
        <w:t>ITNESS. IN NO EVENT SHALL THE AUTHOR BE LIABLE FOR ANY SPECIAL, DIRECT, INDIRECT, OR CONSEQUENTIAL DAMAGES OR ANY DAMAGES WHATSOEVER RESULTING FROM LOSS OF USE, DATA OR PROFITS, WHETHER IN AN ACTION OF CONTRACT, NEGLIGENCE OR OTHER TORTIOUS ACTION, ARISING</w:t>
      </w:r>
      <w:r>
        <w:rPr>
          <w:rStyle w:val="a0"/>
          <w:rFonts w:ascii="Times New Roman" w:hAnsi="Times New Roman"/>
          <w:sz w:val="21"/>
        </w:rPr>
        <w:t xml:space="preserve">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