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perl-Math-BigInt 1.9998.27</w:t>
      </w:r>
    </w:p>
    <w:p>
      <w:pPr/>
      <w:r>
        <w:rPr>
          <w:rStyle w:val="13"/>
          <w:rFonts w:ascii="Arial" w:hAnsi="Arial"/>
          <w:b/>
        </w:rPr>
        <w:t xml:space="preserve">Copyright notice: </w:t>
      </w:r>
    </w:p>
    <w:p>
      <w:pPr/>
      <w:r>
        <w:rPr>
          <w:rStyle w:val="13"/>
          <w:rFonts w:ascii="宋体" w:hAnsi="宋体"/>
          <w:sz w:val="22"/>
        </w:rPr>
        <w:t>Copyright 2011- Peter John Acklam, pjacklam@gmail.com.</w:t>
        <w:br/>
        <w:t>Copyright 2001-2008 Tels, http:bloodgate.com.</w:t>
        <w:br/>
        <w:t>Copyright 1996-2001 Mark Biggar, Ilya Zakharevich.</w:t>
        <w:br/>
        <w:t>Copyright 2010 Florian Ragwitz, flora@cpan.org.</w:t>
        <w:b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