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 9.4.15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Bjoern Hoehrmann &lt;bjoern@hoehrmann.de&gt;</w:t>
        <w:br/>
      </w:r>
    </w:p>
    <w:p>
      <w:pPr>
        <w:pStyle w:val="18"/>
        <w:rPr>
          <w:rFonts w:ascii="宋体" w:hAnsi="宋体" w:cs="宋体"/>
          <w:sz w:val="22"/>
          <w:szCs w:val="22"/>
        </w:rPr>
      </w:pPr>
      <w:r>
        <w:rPr>
          <w:rFonts w:ascii="Arial" w:hAnsi="Arial"/>
          <w:b/>
          <w:sz w:val="24"/>
        </w:rPr>
        <w:t xml:space="preserve">License: </w:t>
      </w:r>
      <w:r>
        <w:rPr>
          <w:rFonts w:ascii="Arial" w:hAnsi="Arial"/>
          <w:sz w:val="21"/>
        </w:rPr>
        <w:t>ASL 2.0 or EPL-1.0 or EPL-2.0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(3)7Aed5+D6n2WucBk1WirisstRci9M2xWaeNWuYYfy8XCHSiLKalbLS9TLywcBMVx4SxkWeXg3
ZClbwsfPrOaWH43da8swej3dFG8gji3oe3Q8VAmBT7Jw2nacUgnNIY0kkIYoJhLM+2fyuMF1
mfmv334D6F2ipBzz0QYPUt/A/pLNs5zbdtOER7h+b4kuyTg37IKtUZMzMbDqi2/B3t2ykHms
Y9sYbEP02fSOtmfCI0</vt:lpwstr>
  </property>
  <property fmtid="{D5CDD505-2E9C-101B-9397-08002B2CF9AE}" pid="11" name="_2015_ms_pID_7253431">
    <vt:lpwstr>QvzOrIwKL27BomGJWTzTQwK3P1wnyGfBjl8ohm+jYk4Roj2dpJ4PRg
4g2SiXEsc2TXs9nvqpwr6+w6gEroJ50cLAVugCsECh15GTZbE7UcVZO/Ktfxo4h3rcX8tixt
OILRlUOlIE2r5fiS0eirpGzqZVz0Vs/Z/n3nYWpHCF2S6rh5t40XCZSkQ1dKXyuvEnW2N2GN
znfyu0D+qI8JWUVVIxlCDa+1P0sBOgnCpAoJ</vt:lpwstr>
  </property>
  <property fmtid="{D5CDD505-2E9C-101B-9397-08002B2CF9AE}" pid="12" name="_2015_ms_pID_7253432">
    <vt:lpwstr>nOXy6KzCUQWb7mtIxawMwnayMno+4lUMAB+g
wMzjdeq34RfVXunhUh8CYau03rFic+F9q2gaSILSRy5Hq3ZnjL4=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